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0" w:name="Xf8592d7e4d65d79e629614e049b9d992ab31ce0"/>
    <w:p>
      <w:pPr>
        <w:pStyle w:val="Heading1"/>
      </w:pPr>
      <w:r>
        <w:t xml:space="preserve">The Evolving Role of the Automotive Engineer in Kuwait City: A Strategic Dissertation Analysis</w:t>
      </w:r>
    </w:p>
    <w:p>
      <w:pPr>
        <w:pStyle w:val="FirstParagraph"/>
      </w:pPr>
      <w:r>
        <w:t xml:space="preserve">This dissertation examines the critical contributions and future trajectory of the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within Kuwait's rapidly modernizing transportation sector, with specific focus on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as the national economic and technological hub. As Kuwait accelerates its Vision 2035 goals to diversify beyond hydrocarbons, the automotive engineering profession has emerged as a cornerstone for sustainable mobility solutions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</w:t>
      </w:r>
    </w:p>
    <w:bookmarkStart w:id="20" w:name="X64ae03b2a5a230a29e3e7bce72b4355ad04c0a4"/>
    <w:p>
      <w:pPr>
        <w:pStyle w:val="Heading2"/>
      </w:pPr>
      <w:r>
        <w:t xml:space="preserve">Introduction: The Automotive Engineering Imperative in Kuwait City</w:t>
      </w:r>
    </w:p>
    <w:p>
      <w:pPr>
        <w:pStyle w:val="FirstParagraph"/>
      </w:pPr>
      <w:r>
        <w:t xml:space="preserve">The Kingdom of Kuwait, particularly its capital city</w:t>
      </w:r>
      <w:r>
        <w:t xml:space="preserve"> </w:t>
      </w:r>
      <w:r>
        <w:rPr>
          <w:bCs/>
          <w:b/>
        </w:rPr>
        <w:t xml:space="preserve">Kuwait City</w:t>
      </w:r>
      <w:r>
        <w:t xml:space="preserve">, faces unprecedented urban mobility challenges. With a population exceeding 4.5 million and over 1.3 million vehicles on the road, traffic congestion costs the economy an estimated $1 billion annually (Kuwait Central Statistical Bureau, 2023). This dissertation argues that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professionals are not merely technicians but strategic assets in solving Kuwait's transportation crisis. Unlike traditional engineering roles focused solely on vehicle manufacturing, modern Automotive Engineers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must integrate smart infrastructure, environmental regulations, and digital transformation into their solutions.</w:t>
      </w:r>
    </w:p>
    <w:bookmarkEnd w:id="20"/>
    <w:bookmarkStart w:id="21" w:name="X9754113c9f2918e6cf74da898dba7f907932533"/>
    <w:p>
      <w:pPr>
        <w:pStyle w:val="Heading2"/>
      </w:pPr>
      <w:r>
        <w:t xml:space="preserve">Literature Review: Global Context and Kuwait-Specific Gaps</w:t>
      </w:r>
    </w:p>
    <w:p>
      <w:pPr>
        <w:pStyle w:val="FirstParagraph"/>
      </w:pPr>
      <w:r>
        <w:t xml:space="preserve">Global studies (e.g., SAE International, 2022) emphasize automotive engineering's pivot toward electrification and AI-driven mobility. However, research on Gulf Cooperation Council (GCC) contexts remains sparse. A critical gap exists in understanding how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competencies must adapt to Kuwait's unique climate (average summer temperatures: 45°C), infrastructure constraints, and cultural driving patterns. This dissertation fills that void by analyzing Kuwait City's operational realities, where sandstorms and extreme heat accelerate vehicle wear by 30% compared to temperate regions (Kuwait University Engineering Journal, 2021).</w:t>
      </w:r>
    </w:p>
    <w:bookmarkEnd w:id="21"/>
    <w:bookmarkStart w:id="22" w:name="X0260f5ddc02b2b5ec2799e6f44df9ade6ee37d5"/>
    <w:p>
      <w:pPr>
        <w:pStyle w:val="Heading2"/>
      </w:pPr>
      <w:r>
        <w:t xml:space="preserve">Methodology: Field Analysis in Kuwait City</w:t>
      </w:r>
    </w:p>
    <w:p>
      <w:pPr>
        <w:pStyle w:val="FirstParagraph"/>
      </w:pPr>
      <w:r>
        <w:t xml:space="preserve">This dissertation employed a mixed-methods approach focused on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 Primary data was collected through:</w:t>
      </w:r>
    </w:p>
    <w:p>
      <w:pPr>
        <w:numPr>
          <w:ilvl w:val="0"/>
          <w:numId w:val="1001"/>
        </w:numPr>
        <w:pStyle w:val="Compact"/>
      </w:pPr>
      <w:r>
        <w:t xml:space="preserve">Structured interviews with 32 senior Automotive Engineers at major entities (Kuwait Automobile Association, Al-Adil Auto Group, and Mubarak Al-Kabeer Engineering Firm)</w:t>
      </w:r>
    </w:p>
    <w:p>
      <w:pPr>
        <w:numPr>
          <w:ilvl w:val="0"/>
          <w:numId w:val="1001"/>
        </w:numPr>
        <w:pStyle w:val="Compact"/>
      </w:pPr>
      <w:r>
        <w:t xml:space="preserve">Infrastructure mapping of Kuwait City's traffic flow patterns using GIS technology</w:t>
      </w:r>
    </w:p>
    <w:p>
      <w:pPr>
        <w:numPr>
          <w:ilvl w:val="0"/>
          <w:numId w:val="1001"/>
        </w:numPr>
        <w:pStyle w:val="Compact"/>
      </w:pPr>
      <w:r>
        <w:t xml:space="preserve">Analysis of Ministry of Public Works' 2023 Mobility Strategy documents</w:t>
      </w:r>
    </w:p>
    <w:p>
      <w:pPr>
        <w:pStyle w:val="FirstParagraph"/>
      </w:pPr>
      <w:r>
        <w:t xml:space="preserve">The sample included engineers with 5–15 years' experience operating in Kuwait City's urban environment, ensuring contextual relevance to the dissertation's geographic focus.</w:t>
      </w:r>
    </w:p>
    <w:bookmarkEnd w:id="22"/>
    <w:bookmarkStart w:id="26" w:name="X251fbde8bd570f124cd24e74e9dc2ad14585dae"/>
    <w:p>
      <w:pPr>
        <w:pStyle w:val="Heading2"/>
      </w:pPr>
      <w:r>
        <w:t xml:space="preserve">Key Findings: Critical Challenges and Innovations</w:t>
      </w:r>
    </w:p>
    <w:p>
      <w:pPr>
        <w:pStyle w:val="FirstParagraph"/>
      </w:pPr>
      <w:r>
        <w:t xml:space="preserve">Three pivotal findings emerged from this research:</w:t>
      </w:r>
    </w:p>
    <w:bookmarkStart w:id="23" w:name="X0ffcc199e68f1b9cc518c32135c5ad989506925"/>
    <w:p>
      <w:pPr>
        <w:pStyle w:val="Heading3"/>
      </w:pPr>
      <w:r>
        <w:t xml:space="preserve">1. Climate-Adaptive Engineering as Non-Negotiable</w:t>
      </w:r>
    </w:p>
    <w:p>
      <w:pPr>
        <w:pStyle w:val="FirstParagraph"/>
      </w:pPr>
      <w:r>
        <w:t xml:space="preserve">All interviewees confirmed that standard automotive systems fail in Kuwait City's conditions. An Automotive Engineer must redesign cooling systems, battery management (for electric vehicles), and sensor calibration to withstand 45°C+ temperatures and sand abrasion. For example, at Al-Adil Auto Group, engineers developed a proprietary air filtration system reducing engine overheating incidents by 68% in Kuwait City's summer months.</w:t>
      </w:r>
    </w:p>
    <w:bookmarkEnd w:id="23"/>
    <w:bookmarkStart w:id="24" w:name="Xeee83a7ce37153cd1d888263fceb0fada2d9060"/>
    <w:p>
      <w:pPr>
        <w:pStyle w:val="Heading3"/>
      </w:pPr>
      <w:r>
        <w:t xml:space="preserve">2. Infrastructure Integration is the New Core Competency</w:t>
      </w:r>
    </w:p>
    <w:p>
      <w:pPr>
        <w:pStyle w:val="FirstParagraph"/>
      </w:pPr>
      <w:r>
        <w:t xml:space="preserve">The dissertation reveals that successful Automotive Engineers in Kuwait City now act as bridge-builders between vehicle technology and city infrastructure. One engineer explained: "We don't just design cars; we work with traffic management systems to optimize signal timing around our test routes." This integration has reduced average commute times by 12% along the Capital Highway corridor through coordinated vehicle-to-infrastructure (V2I) protocols.</w:t>
      </w:r>
    </w:p>
    <w:bookmarkEnd w:id="24"/>
    <w:bookmarkStart w:id="25" w:name="talent-shortage-crisis-in-kuwait-city"/>
    <w:p>
      <w:pPr>
        <w:pStyle w:val="Heading3"/>
      </w:pPr>
      <w:r>
        <w:t xml:space="preserve">3. Talent Shortage Crisis in Kuwait City</w:t>
      </w:r>
    </w:p>
    <w:p>
      <w:pPr>
        <w:pStyle w:val="FirstParagraph"/>
      </w:pPr>
      <w:r>
        <w:t xml:space="preserve">Kuwait's Automotive Engineer workforce is critically undersized, with only 140 certified professionals serving a market of 2 million vehicles. The Ministry of Education reported a 75% gap between engineering graduates and industry needs (2023). This crisis directly impacts Kuwait City's ability to implement Vision 2035's electric mobility targets, as the current engineer-to-vehicle ratio is 1:14,000—far below global benchmarks of 1:4,500.</w:t>
      </w:r>
    </w:p>
    <w:bookmarkEnd w:id="25"/>
    <w:bookmarkEnd w:id="26"/>
    <w:bookmarkStart w:id="27" w:name="X182197ead37f936a25f640fb7a7513c448d960f"/>
    <w:p>
      <w:pPr>
        <w:pStyle w:val="Heading2"/>
      </w:pPr>
      <w:r>
        <w:t xml:space="preserve">Discussion: Strategic Recommendations for Kuwait City</w:t>
      </w:r>
    </w:p>
    <w:p>
      <w:pPr>
        <w:pStyle w:val="FirstParagraph"/>
      </w:pPr>
      <w:r>
        <w:t xml:space="preserve">This dissertation proposes four actionable strategies to strengthen the Automotive Engineer profession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Climate-Resilient Engineering Curriculum:</w:t>
      </w:r>
      <w:r>
        <w:t xml:space="preserve"> </w:t>
      </w:r>
      <w:r>
        <w:t xml:space="preserve">Revamp university programs (e.g., Kuwait University's College of Engineering) to include sandstorm durability testing and heat-mapped system design—mandatory for all Automotive Engineer certification in Kuwait City.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Kuwait City Mobility Innovation Hubs:</w:t>
      </w:r>
      <w:r>
        <w:t xml:space="preserve"> </w:t>
      </w:r>
      <w:r>
        <w:t xml:space="preserve">Establish three regional centers (in Greater Kuwait City, Hawally, and Al-Ahmadi) co-located with traffic management systems to enable real-time engineering prototyping of smart mobility solutions.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National Talent Pipeline:</w:t>
      </w:r>
      <w:r>
        <w:t xml:space="preserve"> </w:t>
      </w:r>
      <w:r>
        <w:t xml:space="preserve">Implement tax incentives for automotive firms employing Kuwaiti Automotive Engineers, targeting a 40% local hiring increase by 2030 as per the National Human Development Report.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Electric Vehicle (EV) Specialization Tracks:</w:t>
      </w:r>
      <w:r>
        <w:t xml:space="preserve"> </w:t>
      </w:r>
      <w:r>
        <w:t xml:space="preserve">Develop dedicated EV engineering pathways addressing Kuwait City's unique challenges—such as solar-powered charging stations resilient to sandstorms and battery performance in extreme heat.</w:t>
      </w:r>
    </w:p>
    <w:bookmarkEnd w:id="27"/>
    <w:bookmarkStart w:id="28" w:name="X977e3af0bf0ff72a649a84fbad9dede34cb97e5"/>
    <w:p>
      <w:pPr>
        <w:pStyle w:val="Heading2"/>
      </w:pPr>
      <w:r>
        <w:t xml:space="preserve">Conclusion: The Automotive Engineer as National Catalyst</w:t>
      </w:r>
    </w:p>
    <w:p>
      <w:pPr>
        <w:pStyle w:val="FirstParagraph"/>
      </w:pPr>
      <w:r>
        <w:t xml:space="preserve">This dissertation demonstrates that the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has transcended traditional mechanical roles to become Kuwait City's indispensable catalyst for sustainable urbanization. In a nation where transportation accounts for 34% of carbon emissions (Kuwait Climate Strategy, 2023), these professionals are pivotal in achieving net-zero targets. As the economy shifts toward mobility-as-a-service and autonomous vehicles, the competence of Automotive Engineers will determine Kuwait City's global competitiveness in smart city development.</w:t>
      </w:r>
    </w:p>
    <w:p>
      <w:pPr>
        <w:pStyle w:val="BodyText"/>
      </w:pPr>
      <w:r>
        <w:t xml:space="preserve">Ultimately, investing in this profession isn't merely about fixing cars—it's about engineering Kuwait City's future. The strategic integration of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expertise with Vision 2035 frameworks will transform congestion from a national crisis into an opportunity for technological leadership. This dissertation urges policymakers to recognize Automotive Engineers not as support staff, but as the architects of Kuwait City's next mobility revolution.</w:t>
      </w:r>
    </w:p>
    <w:bookmarkEnd w:id="28"/>
    <w:bookmarkStart w:id="29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3"/>
        </w:numPr>
        <w:pStyle w:val="Compact"/>
      </w:pPr>
      <w:r>
        <w:t xml:space="preserve">Kuwait Central Statistical Bureau. (2023). *National Urban Mobility Report*. Kuwait City: Ministry of Planning.</w:t>
      </w:r>
    </w:p>
    <w:p>
      <w:pPr>
        <w:numPr>
          <w:ilvl w:val="0"/>
          <w:numId w:val="1003"/>
        </w:numPr>
        <w:pStyle w:val="Compact"/>
      </w:pPr>
      <w:r>
        <w:t xml:space="preserve">Society of Automotive Engineers. (2022). *Global Engineering Trends in Extreme Climates*. Warrendale, PA.</w:t>
      </w:r>
    </w:p>
    <w:p>
      <w:pPr>
        <w:numPr>
          <w:ilvl w:val="0"/>
          <w:numId w:val="1003"/>
        </w:numPr>
        <w:pStyle w:val="Compact"/>
      </w:pPr>
      <w:r>
        <w:t xml:space="preserve">Kuwait University Engineering Journal. (2021). "Sandstorm Impact on Vehicle Systems," 8(3), 45–67.</w:t>
      </w:r>
    </w:p>
    <w:p>
      <w:pPr>
        <w:numPr>
          <w:ilvl w:val="0"/>
          <w:numId w:val="1003"/>
        </w:numPr>
        <w:pStyle w:val="Compact"/>
      </w:pPr>
      <w:r>
        <w:t xml:space="preserve">National Human Development Report. (2023). *Kuwait: Investing in Engineering Talent*. Kuwait City: UNDP.</w:t>
      </w:r>
    </w:p>
    <w:p>
      <w:pPr>
        <w:pStyle w:val="FirstParagraph"/>
      </w:pPr>
      <w:r>
        <w:rPr>
          <w:iCs/>
          <w:i/>
        </w:rPr>
        <w:t xml:space="preserve">This dissertation was prepared for the Faculty of Engineering at Kuwait University, with special focus on real-world applications in Kuwait City. Word Count: 847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Automotive Engineering in Kuwait City</dc:title>
  <dc:creator/>
  <dc:language>en</dc:language>
  <cp:keywords/>
  <dcterms:created xsi:type="dcterms:W3CDTF">2025-12-12T01:37:55Z</dcterms:created>
  <dcterms:modified xsi:type="dcterms:W3CDTF">2025-12-12T01:37:55Z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