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6" w:name="X6b8ae2ed43396e88eea9d221ced6ce9edd3b3f9"/>
    <w:p>
      <w:pPr>
        <w:pStyle w:val="Heading1"/>
      </w:pPr>
      <w:r>
        <w:t xml:space="preserve">Dissertation: The Evolving Role of the Automotive Engineer in Netherlands Amsterdam</w:t>
      </w:r>
    </w:p>
    <w:p>
      <w:pPr>
        <w:pStyle w:val="FirstParagraph"/>
      </w:pPr>
      <w:r>
        <w:t xml:space="preserve">This dissertation examines the critical and rapidly evolving role of the</w:t>
      </w:r>
      <w:r>
        <w:t xml:space="preserve"> </w:t>
      </w:r>
      <w:r>
        <w:rPr>
          <w:bCs/>
          <w:b/>
        </w:rPr>
        <w:t xml:space="preserve">Automotive Engineer</w:t>
      </w:r>
      <w:r>
        <w:t xml:space="preserve"> </w:t>
      </w:r>
      <w:r>
        <w:t xml:space="preserve">within the unique context of</w:t>
      </w:r>
      <w:r>
        <w:t xml:space="preserve"> </w:t>
      </w:r>
      <w:r>
        <w:rPr>
          <w:iCs/>
          <w:i/>
        </w:rPr>
        <w:t xml:space="preserve">Netherlands Amsterdam</w:t>
      </w:r>
      <w:r>
        <w:t xml:space="preserve">. It explores how global industry shifts, stringent environmental regulations, and Amsterdam's distinctive urban landscape converge to shape professional demands, innovation pathways, and career trajectories for engineering talent in this dynamic European hub.</w:t>
      </w:r>
    </w:p>
    <w:bookmarkStart w:id="20" w:name="Xf2d2360b884b6cd2f914a3e8002ad1ea3577790"/>
    <w:p>
      <w:pPr>
        <w:pStyle w:val="Heading2"/>
      </w:pPr>
      <w:r>
        <w:t xml:space="preserve">The Imperative of Sustainable Mobility in Amsterdam</w:t>
      </w:r>
    </w:p>
    <w:p>
      <w:pPr>
        <w:pStyle w:val="FirstParagraph"/>
      </w:pPr>
      <w:r>
        <w:t xml:space="preserve">Amsterdam stands at the forefront of Europe's sustainable mobility transition. As the capital city of the</w:t>
      </w:r>
      <w:r>
        <w:t xml:space="preserve"> </w:t>
      </w:r>
      <w:r>
        <w:rPr>
          <w:bCs/>
          <w:b/>
        </w:rPr>
        <w:t xml:space="preserve">Netherlands Amsterdam</w:t>
      </w:r>
      <w:r>
        <w:t xml:space="preserve">, it has implemented aggressive policies to phase out internal combustion engines, prioritizing electric vehicles (EVs), cycling infrastructure, and public transport integration. The city's compact geography and dense population create an unparalleled testing ground for urban mobility solutions. This context places immense pressure on the</w:t>
      </w:r>
      <w:r>
        <w:t xml:space="preserve"> </w:t>
      </w:r>
      <w:r>
        <w:rPr>
          <w:bCs/>
          <w:b/>
        </w:rPr>
        <w:t xml:space="preserve">Automotive Engineer</w:t>
      </w:r>
      <w:r>
        <w:t xml:space="preserve"> </w:t>
      </w:r>
      <w:r>
        <w:t xml:space="preserve">to design not just vehicles, but entire ecosystem-compatible systems—focusing on battery efficiency for short urban commutes, seamless charging infrastructure integration, and vehicle-to-grid (V2G) technologies. The</w:t>
      </w:r>
      <w:r>
        <w:t xml:space="preserve"> </w:t>
      </w:r>
      <w:r>
        <w:rPr>
          <w:iCs/>
          <w:i/>
        </w:rPr>
        <w:t xml:space="preserve">Netherlands Amsterdam</w:t>
      </w:r>
      <w:r>
        <w:t xml:space="preserve"> </w:t>
      </w:r>
      <w:r>
        <w:t xml:space="preserve">environment demands engineers who understand hyperlocal constraints: narrow streets influencing vehicle dimensions, high population density necessitating quiet EV operation, and the city's 100% renewable energy grid enabling truly clean mobility.</w:t>
      </w:r>
    </w:p>
    <w:bookmarkEnd w:id="20"/>
    <w:bookmarkStart w:id="21" w:name="Xa407f9c8953b8525e63f43722fd09e571d92ca1"/>
    <w:p>
      <w:pPr>
        <w:pStyle w:val="Heading2"/>
      </w:pPr>
      <w:r>
        <w:t xml:space="preserve">Amsterdam: A Global Hub for Automotive Innovation</w:t>
      </w:r>
    </w:p>
    <w:p>
      <w:pPr>
        <w:pStyle w:val="FirstParagraph"/>
      </w:pPr>
      <w:r>
        <w:t xml:space="preserve">The</w:t>
      </w:r>
      <w:r>
        <w:t xml:space="preserve"> </w:t>
      </w:r>
      <w:r>
        <w:rPr>
          <w:bCs/>
          <w:b/>
        </w:rPr>
        <w:t xml:space="preserve">Netherlands Amsterdam</w:t>
      </w:r>
      <w:r>
        <w:t xml:space="preserve"> </w:t>
      </w:r>
      <w:r>
        <w:t xml:space="preserve">ecosystem is a magnet for automotive innovation. Major international OEMs (like Volvo, BMW) maintain significant R&amp;D centers here, drawn by the proximity to top talent at institutions like Delft University of Technology (TU Delft), renowned for its advanced automotive engineering programs. Crucially, Amsterdam is also a hotspot for disruptive mobility startups—companies like Volta Trucks and EVELO (electric cargo bikes) are born here. This vibrant mix creates unparalleled opportunities for the</w:t>
      </w:r>
      <w:r>
        <w:t xml:space="preserve"> </w:t>
      </w:r>
      <w:r>
        <w:rPr>
          <w:bCs/>
          <w:b/>
        </w:rPr>
        <w:t xml:space="preserve">Automotive Engineer</w:t>
      </w:r>
      <w:r>
        <w:t xml:space="preserve">. Their role transcends traditional vehicle design; they must master data-driven urban traffic optimization, AI-powered predictive maintenance systems, and seamless integration with smart city platforms like Amsterdam's "Smart City" initiative. The dissertation emphasizes that success in</w:t>
      </w:r>
      <w:r>
        <w:t xml:space="preserve"> </w:t>
      </w:r>
      <w:r>
        <w:rPr>
          <w:iCs/>
          <w:i/>
        </w:rPr>
        <w:t xml:space="preserve">Netherlands Amsterdam</w:t>
      </w:r>
      <w:r>
        <w:t xml:space="preserve"> </w:t>
      </w:r>
      <w:r>
        <w:t xml:space="preserve">hinges on understanding this symbiotic relationship between automotive technology and smart urban infrastructure.</w:t>
      </w:r>
    </w:p>
    <w:bookmarkEnd w:id="21"/>
    <w:bookmarkStart w:id="22" w:name="X81b9046ac3e773eb6e4853a963860e19bd5cf6c"/>
    <w:p>
      <w:pPr>
        <w:pStyle w:val="Heading2"/>
      </w:pPr>
      <w:r>
        <w:t xml:space="preserve">Evolving Skills for the Modern Automotive Engineer in Amsterdam</w:t>
      </w:r>
    </w:p>
    <w:p>
      <w:pPr>
        <w:pStyle w:val="FirstParagraph"/>
      </w:pPr>
      <w:r>
        <w:t xml:space="preserve">The profile of the required</w:t>
      </w:r>
      <w:r>
        <w:t xml:space="preserve"> </w:t>
      </w:r>
      <w:r>
        <w:rPr>
          <w:bCs/>
          <w:b/>
        </w:rPr>
        <w:t xml:space="preserve">Automotive Engineer</w:t>
      </w:r>
      <w:r>
        <w:t xml:space="preserve"> </w:t>
      </w:r>
      <w:r>
        <w:t xml:space="preserve">in Amsterdam has fundamentally shifted. Technical expertise alone is insufficient. This dissertation identifies key competencies now essential:</w:t>
      </w:r>
    </w:p>
    <w:p>
      <w:pPr>
        <w:numPr>
          <w:ilvl w:val="0"/>
          <w:numId w:val="1001"/>
        </w:numPr>
        <w:pStyle w:val="Compact"/>
      </w:pPr>
      <w:r>
        <w:rPr>
          <w:bCs/>
          <w:b/>
        </w:rPr>
        <w:t xml:space="preserve">Sustainability Integration:</w:t>
      </w:r>
      <w:r>
        <w:t xml:space="preserve"> </w:t>
      </w:r>
      <w:r>
        <w:t xml:space="preserve">Mastery of lifecycle assessment (LCA), circular economy principles for batteries, and designing for disassembly within the</w:t>
      </w:r>
      <w:r>
        <w:t xml:space="preserve"> </w:t>
      </w:r>
      <w:r>
        <w:rPr>
          <w:iCs/>
          <w:i/>
        </w:rPr>
        <w:t xml:space="preserve">Netherlands Amsterdam</w:t>
      </w:r>
      <w:r>
        <w:t xml:space="preserve">'s strict environmental framework.</w:t>
      </w:r>
    </w:p>
    <w:p>
      <w:pPr>
        <w:numPr>
          <w:ilvl w:val="0"/>
          <w:numId w:val="1001"/>
        </w:numPr>
        <w:pStyle w:val="Compact"/>
      </w:pPr>
      <w:r>
        <w:rPr>
          <w:bCs/>
          <w:b/>
        </w:rPr>
        <w:t xml:space="preserve">Urban System Thinking:</w:t>
      </w:r>
      <w:r>
        <w:t xml:space="preserve"> </w:t>
      </w:r>
      <w:r>
        <w:t xml:space="preserve">Understanding how the vehicle interacts with city traffic management, renewable energy microgrids, and multimodal transport hubs—a skill paramount in a city like Amsterdam where car ownership is less dominant than public transit/cycling.</w:t>
      </w:r>
    </w:p>
    <w:p>
      <w:pPr>
        <w:numPr>
          <w:ilvl w:val="0"/>
          <w:numId w:val="1001"/>
        </w:numPr>
        <w:pStyle w:val="Compact"/>
      </w:pPr>
      <w:r>
        <w:rPr>
          <w:bCs/>
          <w:b/>
        </w:rPr>
        <w:t xml:space="preserve">Data Fluency &amp; AI:</w:t>
      </w:r>
      <w:r>
        <w:t xml:space="preserve"> </w:t>
      </w:r>
      <w:r>
        <w:t xml:space="preserve">Ability to leverage vast urban mobility datasets (from sensors, apps) for optimizing EV routing, charging network placement, and predictive service needs—critical for efficient operations within Amsterdam's unique spatial constraints.</w:t>
      </w:r>
    </w:p>
    <w:p>
      <w:pPr>
        <w:numPr>
          <w:ilvl w:val="0"/>
          <w:numId w:val="1001"/>
        </w:numPr>
        <w:pStyle w:val="Compact"/>
      </w:pPr>
      <w:r>
        <w:rPr>
          <w:bCs/>
          <w:b/>
        </w:rPr>
        <w:t xml:space="preserve">Collaborative Agility:</w:t>
      </w:r>
      <w:r>
        <w:t xml:space="preserve"> </w:t>
      </w:r>
      <w:r>
        <w:t xml:space="preserve">Working effectively across disciplines—urban planners, data scientists, policymakers—in the</w:t>
      </w:r>
      <w:r>
        <w:t xml:space="preserve"> </w:t>
      </w:r>
      <w:r>
        <w:rPr>
          <w:iCs/>
          <w:i/>
        </w:rPr>
        <w:t xml:space="preserve">Netherlands Amsterdam</w:t>
      </w:r>
      <w:r>
        <w:t xml:space="preserve">'s highly collaborative business environment (e.g., through initiatives like the "Amsterdam Smart City" ecosystem).</w:t>
      </w:r>
    </w:p>
    <w:bookmarkEnd w:id="22"/>
    <w:bookmarkStart w:id="23" w:name="X0182945f798110dc1e515ce3476b1d3ca8c50f5"/>
    <w:p>
      <w:pPr>
        <w:pStyle w:val="Heading2"/>
      </w:pPr>
      <w:r>
        <w:t xml:space="preserve">Educational Pathways in Netherlands Amsterdam</w:t>
      </w:r>
    </w:p>
    <w:p>
      <w:pPr>
        <w:pStyle w:val="FirstParagraph"/>
      </w:pPr>
      <w:r>
        <w:t xml:space="preserve">Aspiring</w:t>
      </w:r>
      <w:r>
        <w:t xml:space="preserve"> </w:t>
      </w:r>
      <w:r>
        <w:rPr>
          <w:bCs/>
          <w:b/>
        </w:rPr>
        <w:t xml:space="preserve">Automotive Engineers</w:t>
      </w:r>
      <w:r>
        <w:t xml:space="preserve"> </w:t>
      </w:r>
      <w:r>
        <w:t xml:space="preserve">targeting careers in</w:t>
      </w:r>
      <w:r>
        <w:t xml:space="preserve"> </w:t>
      </w:r>
      <w:r>
        <w:rPr>
          <w:iCs/>
          <w:i/>
        </w:rPr>
        <w:t xml:space="preserve">Netherlands Amsterdam</w:t>
      </w:r>
      <w:r>
        <w:t xml:space="preserve"> </w:t>
      </w:r>
      <w:r>
        <w:t xml:space="preserve">increasingly seek specialized programs. TU Delft's MSc in Automotive Engineering is a prime example, offering courses specifically addressing Dutch/European sustainability directives (like the Euro 7 standards) and urban mobility challenges. The dissertation highlights that success requires not just technical graduation, but immersion in the Amsterdam context: participating in local hackathons (e.g., those hosted by Amsterdam Smart City), internships with companies like Fastned (EV charging network) or local EV fleet operators, and understanding Dutch language proficiency for seamless collaboration within the city's professional ecosystem. The Dutch emphasis on "practical engineering" is deeply embedded in these educational pathways.</w:t>
      </w:r>
    </w:p>
    <w:bookmarkEnd w:id="23"/>
    <w:bookmarkStart w:id="24" w:name="challenges-and-future-trajectories"/>
    <w:p>
      <w:pPr>
        <w:pStyle w:val="Heading2"/>
      </w:pPr>
      <w:r>
        <w:t xml:space="preserve">Challenges and Future Trajectories</w:t>
      </w:r>
    </w:p>
    <w:p>
      <w:pPr>
        <w:pStyle w:val="FirstParagraph"/>
      </w:pPr>
      <w:r>
        <w:t xml:space="preserve">This dissertation acknowledges significant challenges facing the</w:t>
      </w:r>
      <w:r>
        <w:t xml:space="preserve"> </w:t>
      </w:r>
      <w:r>
        <w:rPr>
          <w:bCs/>
          <w:b/>
        </w:rPr>
        <w:t xml:space="preserve">Automotive Engineer</w:t>
      </w:r>
      <w:r>
        <w:t xml:space="preserve"> </w:t>
      </w:r>
      <w:r>
        <w:t xml:space="preserve">in Amsterdam. Balancing rapid innovation with the city's need for stable, accessible infrastructure remains critical. Integrating diverse vehicle types (from micro-mobility to heavy-duty EVs) into a cohesive urban fabric demands constant adaptation. Furthermore, global supply chain volatility impacts local projects—a factor deeply felt within the</w:t>
      </w:r>
      <w:r>
        <w:t xml:space="preserve"> </w:t>
      </w:r>
      <w:r>
        <w:rPr>
          <w:iCs/>
          <w:i/>
        </w:rPr>
        <w:t xml:space="preserve">Netherlands Amsterdam</w:t>
      </w:r>
      <w:r>
        <w:t xml:space="preserve"> </w:t>
      </w:r>
      <w:r>
        <w:t xml:space="preserve">automotive cluster.</w:t>
      </w:r>
    </w:p>
    <w:p>
      <w:pPr>
        <w:pStyle w:val="BodyText"/>
      </w:pPr>
      <w:r>
        <w:t xml:space="preserve">Looking forward, the role will increasingly encompass "mobility as a service" (MaaS) orchestration. The</w:t>
      </w:r>
      <w:r>
        <w:t xml:space="preserve"> </w:t>
      </w:r>
      <w:r>
        <w:rPr>
          <w:bCs/>
          <w:b/>
        </w:rPr>
        <w:t xml:space="preserve">Automotive Engineer</w:t>
      </w:r>
      <w:r>
        <w:t xml:space="preserve"> </w:t>
      </w:r>
      <w:r>
        <w:t xml:space="preserve">in Amsterdam won't just build cars; they'll design and manage integrated digital platforms that optimize city-wide transport flows using EVs as key nodes. The dissertation posits that Amsterdam's leadership in this transition makes it an indispensable proving ground for the next generation of global automotive engineering practice. The future</w:t>
      </w:r>
      <w:r>
        <w:t xml:space="preserve"> </w:t>
      </w:r>
      <w:r>
        <w:rPr>
          <w:iCs/>
          <w:i/>
        </w:rPr>
        <w:t xml:space="preserve">Netherlands Amsterdam</w:t>
      </w:r>
      <w:r>
        <w:t xml:space="preserve"> </w:t>
      </w:r>
      <w:r>
        <w:t xml:space="preserve">Automotive Engineer will be a systems integrator, sustainability architect, and urban mobility strategist—more than just a vehicle designer.</w:t>
      </w:r>
    </w:p>
    <w:bookmarkEnd w:id="24"/>
    <w:bookmarkStart w:id="25" w:name="conclusion"/>
    <w:p>
      <w:pPr>
        <w:pStyle w:val="Heading2"/>
      </w:pPr>
      <w:r>
        <w:t xml:space="preserve">Conclusion</w:t>
      </w:r>
    </w:p>
    <w:p>
      <w:pPr>
        <w:pStyle w:val="FirstParagraph"/>
      </w:pPr>
      <w:r>
        <w:t xml:space="preserve">This dissertation concludes that the role of the</w:t>
      </w:r>
      <w:r>
        <w:t xml:space="preserve"> </w:t>
      </w:r>
      <w:r>
        <w:rPr>
          <w:bCs/>
          <w:b/>
        </w:rPr>
        <w:t xml:space="preserve">Automotive Engineer</w:t>
      </w:r>
      <w:r>
        <w:t xml:space="preserve"> </w:t>
      </w:r>
      <w:r>
        <w:t xml:space="preserve">is undergoing its most significant transformation within the specific context of</w:t>
      </w:r>
      <w:r>
        <w:t xml:space="preserve"> </w:t>
      </w:r>
      <w:r>
        <w:rPr>
          <w:iCs/>
          <w:i/>
        </w:rPr>
        <w:t xml:space="preserve">Netherlands Amsterdam</w:t>
      </w:r>
      <w:r>
        <w:t xml:space="preserve">. Driven by unparalleled sustainability mandates, an innovative startup ecosystem, and a uniquely dense urban environment, this position demands a new breed of engineer. Success requires deep technical skill coupled with profound understanding of urban systems and Dutch regulatory culture. For any aspiring engineer seeking to shape the future of transportation,</w:t>
      </w:r>
      <w:r>
        <w:t xml:space="preserve"> </w:t>
      </w:r>
      <w:r>
        <w:rPr>
          <w:iCs/>
          <w:i/>
        </w:rPr>
        <w:t xml:space="preserve">Netherlands Amsterdam</w:t>
      </w:r>
      <w:r>
        <w:t xml:space="preserve"> </w:t>
      </w:r>
      <w:r>
        <w:t xml:space="preserve">offers not just a city to work in, but an essential laboratory for defining the global automotive industry's next chapter. The future is electric, integrated, and undeniably rooted in the streets of Amsterdam.</w:t>
      </w:r>
    </w:p>
    <w:p>
      <w:pPr>
        <w:pStyle w:val="BodyText"/>
      </w:pPr>
      <w:r>
        <w:rPr>
          <w:bCs/>
          <w:b/>
        </w:rPr>
        <w:t xml:space="preserve">Disclaimer:</w:t>
      </w:r>
      <w:r>
        <w:t xml:space="preserve"> </w:t>
      </w:r>
      <w:r>
        <w:t xml:space="preserve">This document serves as an academic guide and conceptual framework for a dissertation topic. It reflects current trends and professional requirements within</w:t>
      </w:r>
      <w:r>
        <w:t xml:space="preserve"> </w:t>
      </w:r>
      <w:r>
        <w:rPr>
          <w:iCs/>
          <w:i/>
        </w:rPr>
        <w:t xml:space="preserve">Netherlands Amsterdam</w:t>
      </w:r>
      <w:r>
        <w:t xml:space="preserve">, based on industry analysis, educational program structures (e.g., TU Delft), and Dutch policy frameworks. It is not intended as a completed academic dissertation with original empirical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Netherlands Amsterdam</dc:title>
  <dc:creator/>
  <dc:language>en</dc:language>
  <cp:keywords/>
  <dcterms:created xsi:type="dcterms:W3CDTF">2026-05-01T18:06:18Z</dcterms:created>
  <dcterms:modified xsi:type="dcterms:W3CDTF">2026-05-01T18:06:18Z</dcterms:modified>
</cp:coreProperties>
</file>

<file path=docProps/custom.xml><?xml version="1.0" encoding="utf-8"?>
<Properties xmlns="http://schemas.openxmlformats.org/officeDocument/2006/custom-properties" xmlns:vt="http://schemas.openxmlformats.org/officeDocument/2006/docPropsVTypes"/>
</file>