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Contemporary</w:t>
      </w:r>
      <w:r>
        <w:t xml:space="preserve"> </w:t>
      </w:r>
      <w:r>
        <w:t xml:space="preserve">Russia</w:t>
      </w:r>
      <w:r>
        <w:t xml:space="preserve"> </w:t>
      </w:r>
      <w:r>
        <w:t xml:space="preserve">(Moscow</w:t>
      </w:r>
      <w:r>
        <w:t xml:space="preserve"> </w:t>
      </w:r>
      <w:r>
        <w:t xml:space="preserve">Focus)</w:t>
      </w:r>
    </w:p>
    <w:bookmarkStart w:id="27" w:name="X0ef617360268c9fef6552915ff907d3a7c1b1fb"/>
    <w:p>
      <w:pPr>
        <w:pStyle w:val="Heading1"/>
      </w:pPr>
      <w:r>
        <w:t xml:space="preserve">Dissertation on the Evolving Role of the Automotive Engineer in the Russian Market with Special Reference to Moscow</w:t>
      </w:r>
    </w:p>
    <w:bookmarkStart w:id="20" w:name="abstract"/>
    <w:p>
      <w:pPr>
        <w:pStyle w:val="Heading2"/>
      </w:pPr>
      <w:r>
        <w:t xml:space="preserve">Abstract</w:t>
      </w:r>
    </w:p>
    <w:p>
      <w:pPr>
        <w:pStyle w:val="FirstParagraph"/>
      </w:pPr>
      <w:r>
        <w:t xml:space="preserve">This dissertation examines the critical transformation within automotive engineering practice, specifically focusing on the professional landscape for Automotive Engineers operating in Russia, with concentrated analysis of Moscow as a strategic hub. The study investigates how geopolitical shifts, economic pressures, and technological imperatives have reshaped the core competencies, challenges, and future trajectories of Automotive Engineers within this unique market context. It argues that while traditional engineering paradigms persist, Moscow-based professionals are now navigating a fundamentally altered environment demanding unprecedented adaptability and innovation.</w:t>
      </w:r>
    </w:p>
    <w:bookmarkEnd w:id="20"/>
    <w:bookmarkStart w:id="21" w:name="Xee9f0673eb7e13f7a5d748012e374bfd0628fe3"/>
    <w:p>
      <w:pPr>
        <w:pStyle w:val="Heading2"/>
      </w:pPr>
      <w:r>
        <w:t xml:space="preserve">Introduction: The Imperative for Contemporary Analysis</w:t>
      </w:r>
    </w:p>
    <w:p>
      <w:pPr>
        <w:pStyle w:val="FirstParagraph"/>
      </w:pPr>
      <w:r>
        <w:t xml:space="preserve">The Russian automotive industry, historically reliant on foreign partnerships and imported components, has undergone profound disruption since 2022. This dissertation positions itself as an essential contribution to understanding the current reality for the Automotive Engineer within this dynamic, high-stakes environment. Moscow, as the political, economic, and technological epicenter of Russia's automotive sector (hosting headquarters of major domestic manufacturers like AvtoVAZ/LADA and key R&amp;D centers), provides the indispensable focal point for this investigation. A comprehensive Dissertation must address not just technical skills but also the socio-economic and geopolitical context defining the Automotive Engineer's daily reality in Russia.</w:t>
      </w:r>
    </w:p>
    <w:bookmarkEnd w:id="21"/>
    <w:bookmarkStart w:id="22" w:name="Xe9160877e8d4d938d2989a5b32d22ff2ddf6c4f"/>
    <w:p>
      <w:pPr>
        <w:pStyle w:val="Heading2"/>
      </w:pPr>
      <w:r>
        <w:t xml:space="preserve">Chapter 1: The Shifting Landscape of Automotive Engineering in Russia</w:t>
      </w:r>
    </w:p>
    <w:p>
      <w:pPr>
        <w:pStyle w:val="FirstParagraph"/>
      </w:pPr>
      <w:r>
        <w:t xml:space="preserve">Historically, Russian automotive engineering was often perceived as secondary to Western counterparts, focusing on adaptation rather than innovation. Moscow was a center for assembly and basic modification. However, the sanctions regime has dismantled this model overnight. The Dissertation identifies three critical shifts:</w:t>
      </w:r>
    </w:p>
    <w:p>
      <w:pPr>
        <w:numPr>
          <w:ilvl w:val="0"/>
          <w:numId w:val="1001"/>
        </w:numPr>
        <w:pStyle w:val="Compact"/>
      </w:pPr>
      <w:r>
        <w:rPr>
          <w:bCs/>
          <w:b/>
        </w:rPr>
        <w:t xml:space="preserve">Supply Chain Collapse:</w:t>
      </w:r>
      <w:r>
        <w:t xml:space="preserve"> </w:t>
      </w:r>
      <w:r>
        <w:t xml:space="preserve">The abrupt loss of access to global parts suppliers (e.g., Bosch, Continental, ZF) forced Moscow-based Automotive Engineers into emergency roles as supply chain strategists and reverse engineers. This necessitated a rapid pivot from design-focused work to immediate problem-solving for production continuity.</w:t>
      </w:r>
    </w:p>
    <w:p>
      <w:pPr>
        <w:numPr>
          <w:ilvl w:val="0"/>
          <w:numId w:val="1001"/>
        </w:numPr>
        <w:pStyle w:val="Compact"/>
      </w:pPr>
      <w:r>
        <w:rPr>
          <w:bCs/>
          <w:b/>
        </w:rPr>
        <w:t xml:space="preserve">Domestication Imperative:</w:t>
      </w:r>
      <w:r>
        <w:t xml:space="preserve"> </w:t>
      </w:r>
      <w:r>
        <w:t xml:space="preserve">The urgent need to replace imported components with Russian-made alternatives has placed immense pressure on Moscow R&amp;D teams. Automotive Engineers are now leading complex projects to develop, certify, and integrate entirely new domestic parts ecosystems across engine management, electronics, and safety systems – a task of unprecedented scale for the Russian industry.</w:t>
      </w:r>
    </w:p>
    <w:p>
      <w:pPr>
        <w:numPr>
          <w:ilvl w:val="0"/>
          <w:numId w:val="1001"/>
        </w:numPr>
        <w:pStyle w:val="Compact"/>
      </w:pPr>
      <w:r>
        <w:rPr>
          <w:bCs/>
          <w:b/>
        </w:rPr>
        <w:t xml:space="preserve">Technological Divergence:</w:t>
      </w:r>
      <w:r>
        <w:t xml:space="preserve"> </w:t>
      </w:r>
      <w:r>
        <w:t xml:space="preserve">While global automotive trends towards electrification (EVs) and autonomous driving continue elsewhere, Russia's isolation has accelerated a different trajectory. Moscow-based Automotive Engineers are increasingly focused on optimizing conventional internal combustion engines (ICE) for domestic fuel quality and affordability, alongside nascent efforts in battery electric vehicles using limited, often imported, componentry.</w:t>
      </w:r>
    </w:p>
    <w:bookmarkEnd w:id="22"/>
    <w:bookmarkStart w:id="23" w:name="X8692d349e3f6402e6cd8f549f11cbac917071f0"/>
    <w:p>
      <w:pPr>
        <w:pStyle w:val="Heading2"/>
      </w:pPr>
      <w:r>
        <w:t xml:space="preserve">Chapter 2: The Moscow Context as a Crucible of Innovation</w:t>
      </w:r>
    </w:p>
    <w:p>
      <w:pPr>
        <w:pStyle w:val="FirstParagraph"/>
      </w:pPr>
      <w:r>
        <w:t xml:space="preserve">Moscow's significance is not merely geographical; it is the nerve center for navigating the new reality. This Dissertation details how Moscow functions as:</w:t>
      </w:r>
    </w:p>
    <w:p>
      <w:pPr>
        <w:numPr>
          <w:ilvl w:val="0"/>
          <w:numId w:val="1002"/>
        </w:numPr>
        <w:pStyle w:val="Compact"/>
      </w:pPr>
      <w:r>
        <w:rPr>
          <w:bCs/>
          <w:b/>
        </w:rPr>
        <w:t xml:space="preserve">Policy and Strategy Nexus:</w:t>
      </w:r>
      <w:r>
        <w:t xml:space="preserve"> </w:t>
      </w:r>
      <w:r>
        <w:t xml:space="preserve">Government directives (like "Automotive Industry Development Program 2030") are formulated in Moscow, directly shaping Engineering priorities. Automotive Engineers must align their projects with rapidly evolving national policies on localization and export.</w:t>
      </w:r>
    </w:p>
    <w:p>
      <w:pPr>
        <w:numPr>
          <w:ilvl w:val="0"/>
          <w:numId w:val="1002"/>
        </w:numPr>
        <w:pStyle w:val="Compact"/>
      </w:pPr>
      <w:r>
        <w:rPr>
          <w:bCs/>
          <w:b/>
        </w:rPr>
        <w:t xml:space="preserve">Talent Concentration Hub:</w:t>
      </w:r>
      <w:r>
        <w:t xml:space="preserve"> </w:t>
      </w:r>
      <w:r>
        <w:t xml:space="preserve">Moscow University (MIREA), Bauman Moscow State Technical University (BMSTU), and the Russian Academy of Sciences house the majority of Russia's specialized automotive engineering talent. The Dissertation analyzes how these institutions are rapidly adapting curricula to emphasize supply chain resilience, domestic material science, and alternative powertrains.</w:t>
      </w:r>
    </w:p>
    <w:p>
      <w:pPr>
        <w:numPr>
          <w:ilvl w:val="0"/>
          <w:numId w:val="1002"/>
        </w:numPr>
        <w:pStyle w:val="Compact"/>
      </w:pPr>
      <w:r>
        <w:rPr>
          <w:bCs/>
          <w:b/>
        </w:rPr>
        <w:t xml:space="preserve">Testing Ground:</w:t>
      </w:r>
      <w:r>
        <w:t xml:space="preserve"> </w:t>
      </w:r>
      <w:r>
        <w:t xml:space="preserve">Moscow's unique infrastructure (including test tracks like the Tushino complex) and market conditions (e.g., extreme climate testing requirements for Russian vehicles) provide a critical environment where new engineering solutions are rigorously validated before national deployment.</w:t>
      </w:r>
    </w:p>
    <w:bookmarkEnd w:id="23"/>
    <w:bookmarkStart w:id="24" w:name="X9e20c7c4b8d580cee52383c9f33fa8bf1424afd"/>
    <w:p>
      <w:pPr>
        <w:pStyle w:val="Heading2"/>
      </w:pPr>
      <w:r>
        <w:t xml:space="preserve">Chapter 3: Core Competencies of the Modern Automotive Engineer in Russia</w:t>
      </w:r>
    </w:p>
    <w:p>
      <w:pPr>
        <w:pStyle w:val="FirstParagraph"/>
      </w:pPr>
      <w:r>
        <w:t xml:space="preserve">This Dissertation moves beyond traditional technical skills to define the essential, evolved competencies required for success:</w:t>
      </w:r>
    </w:p>
    <w:p>
      <w:pPr>
        <w:numPr>
          <w:ilvl w:val="0"/>
          <w:numId w:val="1003"/>
        </w:numPr>
        <w:pStyle w:val="Compact"/>
      </w:pPr>
      <w:r>
        <w:rPr>
          <w:bCs/>
          <w:b/>
        </w:rPr>
        <w:t xml:space="preserve">Systems Integration &amp; Reverse Engineering:</w:t>
      </w:r>
      <w:r>
        <w:t xml:space="preserve"> </w:t>
      </w:r>
      <w:r>
        <w:t xml:space="preserve">The ability to deconstruct and rebuild complex foreign systems from limited data is paramount. Moscow-based Engineers must master this alongside CAD/CAM software re-education.</w:t>
      </w:r>
    </w:p>
    <w:p>
      <w:pPr>
        <w:numPr>
          <w:ilvl w:val="0"/>
          <w:numId w:val="1003"/>
        </w:numPr>
        <w:pStyle w:val="Compact"/>
      </w:pPr>
      <w:r>
        <w:rPr>
          <w:bCs/>
          <w:b/>
        </w:rPr>
        <w:t xml:space="preserve">Material Science Fluency:</w:t>
      </w:r>
      <w:r>
        <w:t xml:space="preserve"> </w:t>
      </w:r>
      <w:r>
        <w:t xml:space="preserve">Understanding the limitations and potential of domestically available materials (steel, plastics, composites) for automotive applications has become as crucial as aerodynamics knowledge.</w:t>
      </w:r>
    </w:p>
    <w:p>
      <w:pPr>
        <w:numPr>
          <w:ilvl w:val="0"/>
          <w:numId w:val="1003"/>
        </w:numPr>
        <w:pStyle w:val="Compact"/>
      </w:pPr>
      <w:r>
        <w:rPr>
          <w:bCs/>
          <w:b/>
        </w:rPr>
        <w:t xml:space="preserve">Economic Acumen:</w:t>
      </w:r>
      <w:r>
        <w:t xml:space="preserve"> </w:t>
      </w:r>
      <w:r>
        <w:t xml:space="preserve">Engineering decisions are now deeply intertwined with cost analysis under severe supply constraints. The Automotive Engineer must justify technical choices through rigorous economic modeling within Moscow's corporate finance frameworks.</w:t>
      </w:r>
    </w:p>
    <w:p>
      <w:pPr>
        <w:numPr>
          <w:ilvl w:val="0"/>
          <w:numId w:val="1003"/>
        </w:numPr>
        <w:pStyle w:val="Compact"/>
      </w:pPr>
      <w:r>
        <w:rPr>
          <w:bCs/>
          <w:b/>
        </w:rPr>
        <w:t xml:space="preserve">Geopolitical Awareness:</w:t>
      </w:r>
      <w:r>
        <w:t xml:space="preserve"> </w:t>
      </w:r>
      <w:r>
        <w:t xml:space="preserve">Navigating sanctions, understanding export controls, and anticipating policy shifts are no longer peripheral but central to project planning – a dimension previously absent from the standard Automotive Engineer's mandate.</w:t>
      </w:r>
    </w:p>
    <w:bookmarkEnd w:id="24"/>
    <w:bookmarkStart w:id="25" w:name="X3d0bd2563efa7290bd591c7ca5d5912d6bb28d8"/>
    <w:p>
      <w:pPr>
        <w:pStyle w:val="Heading2"/>
      </w:pPr>
      <w:r>
        <w:t xml:space="preserve">Conclusion: The Path Forward for Automotive Engineering in Russia</w:t>
      </w:r>
    </w:p>
    <w:p>
      <w:pPr>
        <w:pStyle w:val="FirstParagraph"/>
      </w:pPr>
      <w:r>
        <w:t xml:space="preserve">This Dissertation concludes that the role of the Automotive Engineer in Russia, particularly within Moscow, is undergoing its most significant transformation since the Soviet era. The focus has shifted from adopting global best practices to pioneering entirely new engineering pathways suited to a constrained and isolated market. The challenges are immense – technological gaps, resource limitations, and an uncertain geopolitical outlook. However, this environment also fosters unique innovation in localization and resilience.</w:t>
      </w:r>
    </w:p>
    <w:p>
      <w:pPr>
        <w:pStyle w:val="BodyText"/>
      </w:pPr>
      <w:r>
        <w:t xml:space="preserve">For the Automotive Engineer operating in Russia today, success hinges on adaptability far beyond technical prowess. It requires strategic thinking at the policy level, deep understanding of domestic supply chains (a critical new domain), and relentless problem-solving under pressure. Moscow remains the indispensable crucible where this transformation is being forged. This Dissertation underscores that a future for Russian automotive engineering – and thus for its Automotive Engineers – depends on their ability to navigate this complex new reality with ingenuity, technical depth, and strategic vision centered in Moscow's dynamic ecosystem. The path forward demands not just engineers, but true problem-solving innovators within the unique context of Russia.</w:t>
      </w:r>
    </w:p>
    <w:bookmarkEnd w:id="25"/>
    <w:bookmarkStart w:id="26" w:name="references-illustrative"/>
    <w:p>
      <w:pPr>
        <w:pStyle w:val="Heading2"/>
      </w:pPr>
      <w:r>
        <w:t xml:space="preserve">References (Illustrative)</w:t>
      </w:r>
    </w:p>
    <w:p>
      <w:pPr>
        <w:numPr>
          <w:ilvl w:val="0"/>
          <w:numId w:val="1004"/>
        </w:numPr>
        <w:pStyle w:val="Compact"/>
      </w:pPr>
      <w:r>
        <w:t xml:space="preserve">Russian Ministry of Industry and Trade. (2023). Automotive Industry Development Program 2030: Key Priorities.</w:t>
      </w:r>
    </w:p>
    <w:p>
      <w:pPr>
        <w:numPr>
          <w:ilvl w:val="0"/>
          <w:numId w:val="1004"/>
        </w:numPr>
        <w:pStyle w:val="Compact"/>
      </w:pPr>
      <w:r>
        <w:t xml:space="preserve">Ivanov, S., &amp; Petrova, O. (2024). Supply Chain Resilience in Russian Automotive Manufacturing Post-Sanctions. *Journal of Eurasian Engineering*, 17(2), 45-67.</w:t>
      </w:r>
    </w:p>
    <w:p>
      <w:pPr>
        <w:numPr>
          <w:ilvl w:val="0"/>
          <w:numId w:val="1004"/>
        </w:numPr>
        <w:pStyle w:val="Compact"/>
      </w:pPr>
      <w:r>
        <w:t xml:space="preserve">European Automobile Manufacturers' Association (ACEA). (2023). Sanctions Impact Report: European Automotive Industry in Russia.</w:t>
      </w:r>
    </w:p>
    <w:p>
      <w:pPr>
        <w:numPr>
          <w:ilvl w:val="0"/>
          <w:numId w:val="1004"/>
        </w:numPr>
        <w:pStyle w:val="Compact"/>
      </w:pPr>
      <w:r>
        <w:t xml:space="preserve">Moscow State Technical University named after N.E. Bauman. (2024). Revised Curriculum Guidelines for Automotive Engineering Specialization.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Contemporary Russia (Moscow Focus)</dc:title>
  <dc:creator/>
  <dc:language>en</dc:language>
  <cp:keywords/>
  <dcterms:created xsi:type="dcterms:W3CDTF">2026-07-21T08:28:41Z</dcterms:created>
  <dcterms:modified xsi:type="dcterms:W3CDTF">2026-07-21T08:28:41Z</dcterms:modified>
</cp:coreProperties>
</file>

<file path=docProps/custom.xml><?xml version="1.0" encoding="utf-8"?>
<Properties xmlns="http://schemas.openxmlformats.org/officeDocument/2006/custom-properties" xmlns:vt="http://schemas.openxmlformats.org/officeDocument/2006/docPropsVTypes"/>
</file>