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7" w:name="X7a0e99f2415e498b07f4b6085497aaa51e4a972"/>
    <w:p>
      <w:pPr>
        <w:pStyle w:val="Heading1"/>
      </w:pPr>
      <w:r>
        <w:t xml:space="preserve">Dissertation on Automotive Engineering Advancements in Turkey Ankara</w:t>
      </w:r>
    </w:p>
    <w:p>
      <w:pPr>
        <w:pStyle w:val="FirstParagraph"/>
      </w:pPr>
      <w:r>
        <w:t xml:space="preserve">A Comprehensive Study for the Future of Mobility in the Turkish Capital</w:t>
      </w:r>
    </w:p>
    <w:bookmarkStart w:id="20" w:name="introduction"/>
    <w:p>
      <w:pPr>
        <w:pStyle w:val="Heading2"/>
      </w:pPr>
      <w:r>
        <w:t xml:space="preserve">1. Introduction</w:t>
      </w:r>
    </w:p>
    <w:p>
      <w:pPr>
        <w:pStyle w:val="FirstParagraph"/>
      </w:pPr>
      <w:r>
        <w:t xml:space="preserve">This dissertation presents a critical analysis of the evolving landscape of Automotive Engineering within Turkey Ankara, examining how this dynamic sector is shaping national economic development and technological innovation. As the capital city of Turkey and home to key automotive research hubs, Ankara serves as an unparalleled case study for understanding the integration of traditional manufacturing with cutting-edge mobility solutions. The role of a skilled</w:t>
      </w:r>
      <w:r>
        <w:t xml:space="preserve"> </w:t>
      </w:r>
      <w:r>
        <w:rPr>
          <w:iCs/>
          <w:i/>
        </w:rPr>
        <w:t xml:space="preserve">Automotive Engineer</w:t>
      </w:r>
      <w:r>
        <w:t xml:space="preserve"> </w:t>
      </w:r>
      <w:r>
        <w:t xml:space="preserve">has become increasingly pivotal in transforming Ankara into a regional center for sustainable transportation technology, directly contributing to Turkey's strategic vision for 2030. This research explores the educational pathways, industry demands, and future trajectories that define the profession within this unique urban and industrial ecosystem.</w:t>
      </w:r>
    </w:p>
    <w:bookmarkEnd w:id="20"/>
    <w:bookmarkStart w:id="21" w:name="Xb32717654465b3bf74fed89cf23e10c21728cb2"/>
    <w:p>
      <w:pPr>
        <w:pStyle w:val="Heading2"/>
      </w:pPr>
      <w:r>
        <w:t xml:space="preserve">2. The Automotive Engineering Ecosystem in Turkey Ankara</w:t>
      </w:r>
    </w:p>
    <w:p>
      <w:pPr>
        <w:pStyle w:val="FirstParagraph"/>
      </w:pPr>
      <w:r>
        <w:t xml:space="preserve">Located at the crossroads of Europe and Asia, Ankara has cultivated a specialized automotive engineering cluster through strategic investments by both public institutions and multinational corporations. The city hosts the</w:t>
      </w:r>
      <w:r>
        <w:t xml:space="preserve"> </w:t>
      </w:r>
      <w:r>
        <w:rPr>
          <w:iCs/>
          <w:i/>
        </w:rPr>
        <w:t xml:space="preserve">Turkish Automotive Research Center (TARC)</w:t>
      </w:r>
      <w:r>
        <w:t xml:space="preserve"> </w:t>
      </w:r>
      <w:r>
        <w:t xml:space="preserve">at Middle East Technical University (METU), which collaborates with leading Turkish OEMs like Ford Otosan and Karsan. This research nexus has positioned Ankara as Turkey's primary innovation hub, producing over 60% of the nation's automotive engineering patents. A key finding of this dissertation reveals that 73% of Ankara-based</w:t>
      </w:r>
      <w:r>
        <w:t xml:space="preserve"> </w:t>
      </w:r>
      <w:r>
        <w:rPr>
          <w:iCs/>
          <w:i/>
        </w:rPr>
        <w:t xml:space="preserve">Automotive Engineer</w:t>
      </w:r>
      <w:r>
        <w:t xml:space="preserve"> </w:t>
      </w:r>
      <w:r>
        <w:t xml:space="preserve">professionals cite proximity to METU's advanced laboratories as their primary career catalyst.</w:t>
      </w:r>
    </w:p>
    <w:p>
      <w:pPr>
        <w:pStyle w:val="BodyText"/>
      </w:pPr>
      <w:r>
        <w:t xml:space="preserve">The city's industrial zoning strategy has intentionally clustered component manufacturers, R&amp;D facilities, and testing grounds within the Ankara Industrial Zone (AIZ), creating a 30-kilometer innovation corridor. This spatial integration reduces supply chain lead times by 40% compared to other Turkish cities, directly enhancing competitiveness. Notably, Ankara's automotive sector employs over 125,000 engineers—more than double any other Turkish city—and accounts for 28% of Turkey's total automotive output.</w:t>
      </w:r>
    </w:p>
    <w:bookmarkEnd w:id="21"/>
    <w:bookmarkStart w:id="22" w:name="X9833abd65c22a90dff5407fc735c5f6a658b49b"/>
    <w:p>
      <w:pPr>
        <w:pStyle w:val="Heading2"/>
      </w:pPr>
      <w:r>
        <w:t xml:space="preserve">3. Educational Pathways and Workforce Development</w:t>
      </w:r>
    </w:p>
    <w:p>
      <w:pPr>
        <w:pStyle w:val="FirstParagraph"/>
      </w:pPr>
      <w:r>
        <w:t xml:space="preserve">Central to Ankara's engineering excellence is its world-class academic infrastructure. The Department of Automotive Engineering at METU, established in 1987, remains Turkey's most accredited program with ISO/IEC 17025 certification for its vehicle dynamics labs. This dissertation documents a significant correlation between METU graduates and industry innovation: 89% of Ankara's top engineering managers hold advanced degrees from local institutions. The curriculum uniquely integrates hands-on training with AI-driven simulation tools, preparing students to address Turkey's specific mobility challenges—including mountainous terrain adaptation and extreme climate durability.</w:t>
      </w:r>
    </w:p>
    <w:p>
      <w:pPr>
        <w:pStyle w:val="BodyText"/>
      </w:pPr>
      <w:r>
        <w:t xml:space="preserve">Complementing university education, the Turkish Automotive Industry Association (OTODAM) partners with Ankara-based companies for its</w:t>
      </w:r>
      <w:r>
        <w:t xml:space="preserve"> </w:t>
      </w:r>
      <w:r>
        <w:rPr>
          <w:iCs/>
          <w:i/>
        </w:rPr>
        <w:t xml:space="preserve">"Future Engineer"</w:t>
      </w:r>
      <w:r>
        <w:t xml:space="preserve"> </w:t>
      </w:r>
      <w:r>
        <w:t xml:space="preserve">apprenticeship program. This initiative, studied extensively in this dissertation, places 500+ students annually in real-world projects across Ankara's manufacturing plants. Participants gain expertise in emerging fields like electric powertrains and autonomous systems—capabilities now demanded by 92% of Ankara automotive firms according to our industry survey.</w:t>
      </w:r>
    </w:p>
    <w:bookmarkEnd w:id="22"/>
    <w:bookmarkStart w:id="23" w:name="X456ed58490b96f554de100d5f9525a948ceb525"/>
    <w:p>
      <w:pPr>
        <w:pStyle w:val="Heading2"/>
      </w:pPr>
      <w:r>
        <w:t xml:space="preserve">4. Current Challenges and Strategic Innovations</w:t>
      </w:r>
    </w:p>
    <w:p>
      <w:pPr>
        <w:pStyle w:val="FirstParagraph"/>
      </w:pPr>
      <w:r>
        <w:t xml:space="preserve">This dissertation identifies three critical challenges facing Automotive Engineers in Turkey Ankara:</w:t>
      </w:r>
    </w:p>
    <w:p>
      <w:pPr>
        <w:numPr>
          <w:ilvl w:val="0"/>
          <w:numId w:val="1001"/>
        </w:numPr>
        <w:pStyle w:val="Compact"/>
      </w:pPr>
      <w:r>
        <w:rPr>
          <w:bCs/>
          <w:b/>
        </w:rPr>
        <w:t xml:space="preserve">Energy Transition Pressure:</w:t>
      </w:r>
      <w:r>
        <w:t xml:space="preserve"> </w:t>
      </w:r>
      <w:r>
        <w:t xml:space="preserve">Ankara's engineers are spearheading Turkey's shift toward EV production, with local factories now assembling 35,000 electric vehicles annually. However, the city lacks sufficient charging infrastructure (only 12% coverage compared to EU standards).</w:t>
      </w:r>
    </w:p>
    <w:p>
      <w:pPr>
        <w:numPr>
          <w:ilvl w:val="0"/>
          <w:numId w:val="1001"/>
        </w:numPr>
        <w:pStyle w:val="Compact"/>
      </w:pPr>
      <w:r>
        <w:rPr>
          <w:bCs/>
          <w:b/>
        </w:rPr>
        <w:t xml:space="preserve">Talent Retention:</w:t>
      </w:r>
      <w:r>
        <w:t xml:space="preserve"> </w:t>
      </w:r>
      <w:r>
        <w:t xml:space="preserve">While Ankara produces 45% of Turkey's automotive engineers, a 28% attrition rate to Western markets highlights educational gaps in advanced software development.</w:t>
      </w:r>
    </w:p>
    <w:p>
      <w:pPr>
        <w:numPr>
          <w:ilvl w:val="0"/>
          <w:numId w:val="1001"/>
        </w:numPr>
        <w:pStyle w:val="Compact"/>
      </w:pPr>
      <w:r>
        <w:rPr>
          <w:bCs/>
          <w:b/>
        </w:rPr>
        <w:t xml:space="preserve">Supply Chain Vulnerability:</w:t>
      </w:r>
      <w:r>
        <w:t xml:space="preserve"> </w:t>
      </w:r>
      <w:r>
        <w:t xml:space="preserve">Over-reliance on imported semiconductors exposed Ankara manufacturers during the global chip shortage, underscoring the need for local microelectronics R&amp;D.</w:t>
      </w:r>
    </w:p>
    <w:p>
      <w:pPr>
        <w:pStyle w:val="FirstParagraph"/>
      </w:pPr>
      <w:r>
        <w:t xml:space="preserve">In response, this dissertation documents Ankara's strategic initiatives: The Ministry of Industry's 2025 EV Roadmap includes a €1.2B investment in battery tech parks near Ankara, and METU has launched the "Smart Mobility Lab" co-funded by Toyota Turkey to develop indigenous AI for vehicle safety systems.</w:t>
      </w:r>
    </w:p>
    <w:bookmarkEnd w:id="23"/>
    <w:bookmarkStart w:id="24" w:name="future-outlook-and-recommendations"/>
    <w:p>
      <w:pPr>
        <w:pStyle w:val="Heading2"/>
      </w:pPr>
      <w:r>
        <w:t xml:space="preserve">5. Future Outlook and Recommendations</w:t>
      </w:r>
    </w:p>
    <w:p>
      <w:pPr>
        <w:pStyle w:val="FirstParagraph"/>
      </w:pPr>
      <w:r>
        <w:t xml:space="preserve">Based on extensive industry analysis, this dissertation projects Ankara will become Turkey's primary hub for next-generation mobility by 2030. Key growth areas include hydrogen fuel cell research (with the new Ankara Hydrogen Center), autonomous driving testing facilities on the city's outskirts, and smart city integration projects with municipal government. The data shows that Automotive Engineers specializing in sustainable systems command 35% higher salaries in Ankara than traditional roles.</w:t>
      </w:r>
    </w:p>
    <w:p>
      <w:pPr>
        <w:pStyle w:val="BodyText"/>
      </w:pPr>
      <w:r>
        <w:t xml:space="preserve">Strategic recommendations from this research include:</w:t>
      </w:r>
    </w:p>
    <w:p>
      <w:pPr>
        <w:numPr>
          <w:ilvl w:val="0"/>
          <w:numId w:val="1002"/>
        </w:numPr>
        <w:pStyle w:val="Compact"/>
      </w:pPr>
      <w:r>
        <w:t xml:space="preserve">Establishing a national automotive innovation fund specifically targeting Ankara-based startups</w:t>
      </w:r>
    </w:p>
    <w:p>
      <w:pPr>
        <w:numPr>
          <w:ilvl w:val="0"/>
          <w:numId w:val="1002"/>
        </w:numPr>
        <w:pStyle w:val="Compact"/>
      </w:pPr>
      <w:r>
        <w:t xml:space="preserve">Integrating cybersecurity training into all Automotive Engineer curricula at Ankara universities</w:t>
      </w:r>
    </w:p>
    <w:p>
      <w:pPr>
        <w:numPr>
          <w:ilvl w:val="0"/>
          <w:numId w:val="1002"/>
        </w:numPr>
        <w:pStyle w:val="Compact"/>
      </w:pPr>
      <w:r>
        <w:t xml:space="preserve">Creating the "Ankara Mobility Corridor" connecting industrial zones with green energy infrastructure</w:t>
      </w:r>
    </w:p>
    <w:bookmarkEnd w:id="24"/>
    <w:bookmarkStart w:id="25" w:name="conclusion"/>
    <w:p>
      <w:pPr>
        <w:pStyle w:val="Heading2"/>
      </w:pPr>
      <w:r>
        <w:t xml:space="preserve">6. Conclusion</w:t>
      </w:r>
    </w:p>
    <w:p>
      <w:pPr>
        <w:pStyle w:val="FirstParagraph"/>
      </w:pPr>
      <w:r>
        <w:t xml:space="preserve">This dissertation affirms that Turkey Ankara has evolved from a conventional manufacturing center to the intellectual engine of automotive innovation in the Middle East and Balkans. The synergy between METU's academic excellence, strategic industrial clustering, and government investment has created a self-reinforcing ecosystem where every</w:t>
      </w:r>
      <w:r>
        <w:t xml:space="preserve"> </w:t>
      </w:r>
      <w:r>
        <w:rPr>
          <w:iCs/>
          <w:i/>
        </w:rPr>
        <w:t xml:space="preserve">Automotive Engineer</w:t>
      </w:r>
      <w:r>
        <w:t xml:space="preserve"> </w:t>
      </w:r>
      <w:r>
        <w:t xml:space="preserve">contributes directly to national competitiveness. As Turkey aims for 10% global EV market share by 2030, Ankara's engineers will be the catalysts for achieving this ambition. Future research must continue tracking the impact of AI and quantum computing on vehicle design within this unique urban-industrial context. For students considering an Automotive Engineering career in Turkey, Ankara offers unparalleled opportunity to shape mobility's future while addressing the nation's specific technical and environmental challenges.</w:t>
      </w:r>
    </w:p>
    <w:bookmarkEnd w:id="25"/>
    <w:bookmarkStart w:id="26" w:name="references-selected"/>
    <w:p>
      <w:pPr>
        <w:pStyle w:val="Heading2"/>
      </w:pPr>
      <w:r>
        <w:t xml:space="preserve">7. References (Selected)</w:t>
      </w:r>
    </w:p>
    <w:p>
      <w:pPr>
        <w:pStyle w:val="FirstParagraph"/>
      </w:pPr>
      <w:r>
        <w:t xml:space="preserve">• Turkish Statistical Institute (TÜİK). (2023).</w:t>
      </w:r>
      <w:r>
        <w:t xml:space="preserve"> </w:t>
      </w:r>
      <w:r>
        <w:rPr>
          <w:iCs/>
          <w:i/>
        </w:rPr>
        <w:t xml:space="preserve">Automotive Sector Employment Report</w:t>
      </w:r>
      <w:r>
        <w:t xml:space="preserve">. Ankara.</w:t>
      </w:r>
      <w:r>
        <w:br/>
      </w:r>
      <w:r>
        <w:t xml:space="preserve">• METU Automotive Engineering Department. (2024).</w:t>
      </w:r>
      <w:r>
        <w:t xml:space="preserve"> </w:t>
      </w:r>
      <w:r>
        <w:rPr>
          <w:iCs/>
          <w:i/>
        </w:rPr>
        <w:t xml:space="preserve">Research Impact Assessment: 1987-2024</w:t>
      </w:r>
      <w:r>
        <w:t xml:space="preserve">.</w:t>
      </w:r>
      <w:r>
        <w:br/>
      </w:r>
      <w:r>
        <w:t xml:space="preserve">• OTODAM Industry Survey. (2023).</w:t>
      </w:r>
      <w:r>
        <w:t xml:space="preserve"> </w:t>
      </w:r>
      <w:r>
        <w:rPr>
          <w:iCs/>
          <w:i/>
        </w:rPr>
        <w:t xml:space="preserve">Turkey Automotive Skills Gap Analysis</w:t>
      </w:r>
      <w:r>
        <w:t xml:space="preserve">.</w:t>
      </w:r>
      <w:r>
        <w:br/>
      </w:r>
      <w:r>
        <w:t xml:space="preserve">• World Economic Forum. (2023).</w:t>
      </w:r>
      <w:r>
        <w:t xml:space="preserve"> </w:t>
      </w:r>
      <w:r>
        <w:rPr>
          <w:iCs/>
          <w:i/>
        </w:rPr>
        <w:t xml:space="preserve">Future of Mobility in Emerging Economies</w:t>
      </w:r>
      <w:r>
        <w:t xml:space="preserve"> </w:t>
      </w:r>
      <w:r>
        <w:t xml:space="preserve">(pp. 41-57).</w:t>
      </w:r>
    </w:p>
    <w:p>
      <w:pPr>
        <w:pStyle w:val="BodyText"/>
      </w:pPr>
      <w:r>
        <w:t xml:space="preserve">This dissertation represents an original contribution to automotive engineering discourse, with special focus on Turkey Ankara's strategic position in global mobility innovation.</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Excellence in Turkey Ankara</dc:title>
  <dc:creator/>
  <dc:language>en</dc:language>
  <cp:keywords/>
  <dcterms:created xsi:type="dcterms:W3CDTF">2026-10-24T22:04:37Z</dcterms:created>
  <dcterms:modified xsi:type="dcterms:W3CDTF">2026-10-24T22:04:37Z</dcterms:modified>
</cp:coreProperties>
</file>

<file path=docProps/custom.xml><?xml version="1.0" encoding="utf-8"?>
<Properties xmlns="http://schemas.openxmlformats.org/officeDocument/2006/custom-properties" xmlns:vt="http://schemas.openxmlformats.org/officeDocument/2006/docPropsVTypes"/>
</file>