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Automotive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d9499b844d8682c61f0191279677150754a02aa"/>
    <w:p>
      <w:pPr>
        <w:pStyle w:val="Heading1"/>
      </w:pPr>
      <w:r>
        <w:t xml:space="preserve">Dissertation: The Critical Role and Future Trajectory of the Automotive Engineer within United Kingdom London's Evolving Mobility Landscape</w:t>
      </w:r>
    </w:p>
    <w:bookmarkStart w:id="20" w:name="abstract"/>
    <w:p>
      <w:pPr>
        <w:pStyle w:val="Heading2"/>
      </w:pPr>
      <w:r>
        <w:t xml:space="preserve">Abstract</w:t>
      </w:r>
    </w:p>
    <w:p>
      <w:pPr>
        <w:pStyle w:val="FirstParagraph"/>
      </w:pPr>
      <w:r>
        <w:t xml:space="preserve">This Dissertation critically examines the multifaceted role, professional development pathways, and strategic importance of the Automotive Engineer within the dynamic context of United Kingdom London. Focusing on London as a pivotal global hub for automotive innovation, design, and manufacturing support infrastructure within the United Kingdom (UK), this work analyses how contemporary engineering practices are adapting to stringent environmental regulations, rapid electrification trends, and evolving urban mobility demands. It argues that the Automotive Engineer in UK London is not merely a technical specialist but a crucial catalyst for achieving national sustainability goals while maintaining the UK's competitive edge in advanced vehicle technology.</w:t>
      </w:r>
    </w:p>
    <w:bookmarkEnd w:id="20"/>
    <w:bookmarkStart w:id="21" w:name="X18bf9e868f147d1a3d4bab9dd68ab1306733936"/>
    <w:p>
      <w:pPr>
        <w:pStyle w:val="Heading2"/>
      </w:pPr>
      <w:r>
        <w:t xml:space="preserve">1. Introduction: Contextualising the Automotive Engineer in United Kingdom London</w:t>
      </w:r>
    </w:p>
    <w:p>
      <w:pPr>
        <w:pStyle w:val="FirstParagraph"/>
      </w:pPr>
      <w:r>
        <w:t xml:space="preserve">The United Kingdom, particularly its capital city London, stands at a critical juncture in automotive history. As the world's most populous urban centre and a global financial and design epicentre, London exerts immense influence on automotive strategy within the broader United Kingdom. The role of the Automotive Engineer has undergone profound transformation here, driven by the UK Government's ambitious target for 100% zero-emission new car sales by 2035 (Department for Transport, 2021) and London's own Ultra Low Emission Zone (ULEZ) regulations. This Dissertation contends that the Automotive Engineer operating within United Kingdom London is uniquely positioned at the confluence of policy implementation, technological disruption, and urban-scale engineering challenges. Their work directly impacts air quality, economic resilience in a post-Brexit economy, and the UK's standing in global automotive innovation.</w:t>
      </w:r>
    </w:p>
    <w:bookmarkEnd w:id="21"/>
    <w:bookmarkStart w:id="22" w:name="X212164394257129e5d0a51cb18c97484019816c"/>
    <w:p>
      <w:pPr>
        <w:pStyle w:val="Heading2"/>
      </w:pPr>
      <w:r>
        <w:t xml:space="preserve">2. The London Ecosystem: A Crucible for Modern Automotive Engineering</w:t>
      </w:r>
    </w:p>
    <w:p>
      <w:pPr>
        <w:pStyle w:val="FirstParagraph"/>
      </w:pPr>
      <w:r>
        <w:t xml:space="preserve">London functions as more than just a market; it is the nerve centre for automotive engineering activity in the United Kingdom. Major OEMs (Original Equipment Manufacturers) like Jaguar Land Rover maintain significant design and R&amp;D facilities within London or its immediate orbit (e.g., Gaydon, near Coventry but heavily integrated with London's talent pool). The city hosts the headquarters of key industry bodies including the Society of Motor Manufacturers and Traders (SMMT) and provides a critical talent pipeline through prestigious institutions like Imperial College London, University College London (UCL), and King's College London. These universities are renowned for their automotive engineering programmes, directly feeding skilled professionals into the local industry. Furthermore, events like the London International Motor Show and proximity to global design studios make it a focal point for networking, showcasing cutting-edge concepts – often developed by Automotive Engineers based right in United Kingdom London – that shape future vehicle development globally.</w:t>
      </w:r>
    </w:p>
    <w:bookmarkEnd w:id="22"/>
    <w:bookmarkStart w:id="23" w:name="X9cae6e5b55750e94134389093e1af39c6358444"/>
    <w:p>
      <w:pPr>
        <w:pStyle w:val="Heading2"/>
      </w:pPr>
      <w:r>
        <w:t xml:space="preserve">3. Evolving Responsibilities of the Automotive Engineer in London</w:t>
      </w:r>
    </w:p>
    <w:p>
      <w:pPr>
        <w:pStyle w:val="FirstParagraph"/>
      </w:pPr>
      <w:r>
        <w:t xml:space="preserve">The traditional definition of an Automotive Engineer within United Kingdom London has expanded dramatically. Beyond core mechanical systems design, their responsibilities now encompass:</w:t>
      </w:r>
    </w:p>
    <w:p>
      <w:pPr>
        <w:numPr>
          <w:ilvl w:val="0"/>
          <w:numId w:val="1001"/>
        </w:numPr>
        <w:pStyle w:val="Compact"/>
      </w:pPr>
      <w:r>
        <w:rPr>
          <w:bCs/>
          <w:b/>
        </w:rPr>
        <w:t xml:space="preserve">Electrification Expertise:</w:t>
      </w:r>
      <w:r>
        <w:t xml:space="preserve"> </w:t>
      </w:r>
      <w:r>
        <w:t xml:space="preserve">Designing and optimising battery management systems, electric powertrains, and thermal management solutions critical for meeting UKCA (UK Conformity Assessed) standards and London's ULEZ requirements. This is paramount for the Automotive Engineer operating in a city with one of the world's strictest emissions regimes.</w:t>
      </w:r>
    </w:p>
    <w:p>
      <w:pPr>
        <w:numPr>
          <w:ilvl w:val="0"/>
          <w:numId w:val="1001"/>
        </w:numPr>
        <w:pStyle w:val="Compact"/>
      </w:pPr>
      <w:r>
        <w:rPr>
          <w:bCs/>
          <w:b/>
        </w:rPr>
        <w:t xml:space="preserve">Autonomous &amp; Connected Vehicle Integration:</w:t>
      </w:r>
      <w:r>
        <w:t xml:space="preserve"> </w:t>
      </w:r>
      <w:r>
        <w:t xml:space="preserve">Developing and testing systems for vehicle-to-everything (V2X) communication, essential for future London traffic management and safety, requiring deep software engineering skills alongside traditional mechanical knowledge.</w:t>
      </w:r>
    </w:p>
    <w:p>
      <w:pPr>
        <w:numPr>
          <w:ilvl w:val="0"/>
          <w:numId w:val="1001"/>
        </w:numPr>
        <w:pStyle w:val="Compact"/>
      </w:pPr>
      <w:r>
        <w:rPr>
          <w:bCs/>
          <w:b/>
        </w:rPr>
        <w:t xml:space="preserve">Sustainable Materials &amp; Manufacturing:</w:t>
      </w:r>
      <w:r>
        <w:t xml:space="preserve"> </w:t>
      </w:r>
      <w:r>
        <w:t xml:space="preserve">Specifying eco-friendly materials and optimising production processes to meet UK government sustainability targets and consumer demand, a key focus area for Automotive Engineers within London's green tech initiatives.</w:t>
      </w:r>
    </w:p>
    <w:p>
      <w:pPr>
        <w:numPr>
          <w:ilvl w:val="0"/>
          <w:numId w:val="1001"/>
        </w:numPr>
        <w:pStyle w:val="Compact"/>
      </w:pPr>
      <w:r>
        <w:rPr>
          <w:bCs/>
          <w:b/>
        </w:rPr>
        <w:t xml:space="preserve">Urban Mobility Systems Engineering:</w:t>
      </w:r>
      <w:r>
        <w:t xml:space="preserve"> </w:t>
      </w:r>
      <w:r>
        <w:t xml:space="preserve">Understanding the complex interplay between vehicle design, infrastructure (e.g., charging networks), and user behaviour within the dense urban environment of London. This necessitates a holistic systems engineering approach rarely demanded in other regions.</w:t>
      </w:r>
    </w:p>
    <w:bookmarkEnd w:id="23"/>
    <w:bookmarkStart w:id="24" w:name="Xe1da77e2d5fd933aa50fabc98d146ef998d6ba1"/>
    <w:p>
      <w:pPr>
        <w:pStyle w:val="Heading2"/>
      </w:pPr>
      <w:r>
        <w:t xml:space="preserve">4. Challenges Facing the Automotive Engineer in United Kingdom London</w:t>
      </w:r>
    </w:p>
    <w:p>
      <w:pPr>
        <w:pStyle w:val="FirstParagraph"/>
      </w:pPr>
      <w:r>
        <w:t xml:space="preserve">This Dissertation identifies significant challenges specific to the London context:</w:t>
      </w:r>
    </w:p>
    <w:p>
      <w:pPr>
        <w:numPr>
          <w:ilvl w:val="0"/>
          <w:numId w:val="1002"/>
        </w:numPr>
        <w:pStyle w:val="Compact"/>
      </w:pPr>
      <w:r>
        <w:rPr>
          <w:bCs/>
          <w:b/>
        </w:rPr>
        <w:t xml:space="preserve">Skills Gap &amp; Talent Competition:</w:t>
      </w:r>
      <w:r>
        <w:t xml:space="preserve"> </w:t>
      </w:r>
      <w:r>
        <w:t xml:space="preserve">The rapid pace of technological change outstrips university curricula, creating a critical shortage of engineers with specialised EV and software skills. London's high cost of living intensifies competition for talent against global tech giants.</w:t>
      </w:r>
    </w:p>
    <w:p>
      <w:pPr>
        <w:numPr>
          <w:ilvl w:val="0"/>
          <w:numId w:val="1002"/>
        </w:numPr>
        <w:pStyle w:val="Compact"/>
      </w:pPr>
      <w:r>
        <w:rPr>
          <w:bCs/>
          <w:b/>
        </w:rPr>
        <w:t xml:space="preserve">Regulatory Complexity:</w:t>
      </w:r>
      <w:r>
        <w:t xml:space="preserve"> </w:t>
      </w:r>
      <w:r>
        <w:t xml:space="preserve">Navigating the dual landscape of evolving UK-wide regulations (UKCA) and stringent London-specific policies like ULEZ adds layers of complexity to the Automotive Engineer's work, demanding constant adaptation.</w:t>
      </w:r>
    </w:p>
    <w:p>
      <w:pPr>
        <w:numPr>
          <w:ilvl w:val="0"/>
          <w:numId w:val="1002"/>
        </w:numPr>
        <w:pStyle w:val="Compact"/>
      </w:pPr>
      <w:r>
        <w:rPr>
          <w:bCs/>
          <w:b/>
        </w:rPr>
        <w:t xml:space="preserve">Supply Chain Disruptions:</w:t>
      </w:r>
      <w:r>
        <w:t xml:space="preserve"> </w:t>
      </w:r>
      <w:r>
        <w:t xml:space="preserve">Post-Brexit trade complexities and global supply chain issues directly impact access to critical components for vehicle development, requiring innovative solutions from the Automotive Engineer in London-based R&amp;D centres.</w:t>
      </w:r>
    </w:p>
    <w:p>
      <w:pPr>
        <w:numPr>
          <w:ilvl w:val="0"/>
          <w:numId w:val="1002"/>
        </w:numPr>
        <w:pStyle w:val="Compact"/>
      </w:pPr>
      <w:r>
        <w:rPr>
          <w:bCs/>
          <w:b/>
        </w:rPr>
        <w:t xml:space="preserve">Infrastructure Pressures:</w:t>
      </w:r>
      <w:r>
        <w:t xml:space="preserve"> </w:t>
      </w:r>
      <w:r>
        <w:t xml:space="preserve">Engineering vehicles specifically for London's unique challenges – narrow streets, high population density, pollution constraints – necessitates design trade-offs that may not apply in other markets or even other UK regions.</w:t>
      </w:r>
    </w:p>
    <w:bookmarkEnd w:id="24"/>
    <w:bookmarkStart w:id="25" w:name="conclusion-and-future-outlook"/>
    <w:p>
      <w:pPr>
        <w:pStyle w:val="Heading2"/>
      </w:pPr>
      <w:r>
        <w:t xml:space="preserve">5. Conclusion and Future Outlook</w:t>
      </w:r>
    </w:p>
    <w:p>
      <w:pPr>
        <w:pStyle w:val="FirstParagraph"/>
      </w:pPr>
      <w:r>
        <w:t xml:space="preserve">This Dissertation has established that the Automotive Engineer operating within United Kingdom London is not merely a technical role but a strategic imperative for the nation's automotive future and urban sustainability. Their work directly enables the UK to meet its Net Zero commitments, drives economic growth through high-value engineering jobs in London, and positions British innovation on the global stage. Success hinges on continued investment in engineering education tailored to emerging technologies, stronger industry-academia partnerships centred around London's universities, and collaborative policy-making that supports the unique challenges of urban automotive development. As London evolves from a traditional car city towards a hub for smart, clean mobility solutions, the ingenuity and adaptability of the Automotive Engineer will be fundamental. The future trajectory of the Automotive Engineer in United Kingdom London is intrinsically linked to the UK's ability to lead in sustainable transportation innovation; their role within this Dissertation underscores that leadership begins at home – specifically in London. For any aspiring engineer seeking a career at the forefront of this transformation, pursuing expertise as an Automotive Engineer within United Kingdom London offers unparalleled opportunity and impact.</w:t>
      </w:r>
    </w:p>
    <w:bookmarkEnd w:id="25"/>
    <w:bookmarkStart w:id="26" w:name="references"/>
    <w:p>
      <w:pPr>
        <w:pStyle w:val="Heading2"/>
      </w:pPr>
      <w:r>
        <w:t xml:space="preserve">References</w:t>
      </w:r>
    </w:p>
    <w:p>
      <w:pPr>
        <w:pStyle w:val="FirstParagraph"/>
      </w:pPr>
      <w:r>
        <w:t xml:space="preserve">(Note: Standard academic references would be included here in a full dissertation)</w:t>
      </w:r>
    </w:p>
    <w:p>
      <w:pPr>
        <w:numPr>
          <w:ilvl w:val="0"/>
          <w:numId w:val="1003"/>
        </w:numPr>
        <w:pStyle w:val="Compact"/>
      </w:pPr>
      <w:r>
        <w:t xml:space="preserve">Department for Transport (2021). *The Road to Zero: UK's strategy for zero-emission road transport*. Gov.UK.</w:t>
      </w:r>
    </w:p>
    <w:p>
      <w:pPr>
        <w:numPr>
          <w:ilvl w:val="0"/>
          <w:numId w:val="1003"/>
        </w:numPr>
        <w:pStyle w:val="Compact"/>
      </w:pPr>
      <w:r>
        <w:t xml:space="preserve">Society of Motor Manufacturers and Traders (SMMT) (2023). *Automotive Industry Statistics*. SMMT.org.</w:t>
      </w:r>
    </w:p>
    <w:p>
      <w:pPr>
        <w:numPr>
          <w:ilvl w:val="0"/>
          <w:numId w:val="1003"/>
        </w:numPr>
        <w:pStyle w:val="Compact"/>
      </w:pPr>
      <w:r>
        <w:t xml:space="preserve">Imperial College London. (2023). *Centre for Engineering in Health - Automotive Focus*. Imperial.ac.uk.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Automotive Engineer in United Kingdom London</dc:title>
  <dc:creator/>
  <dc:language>en</dc:language>
  <cp:keywords/>
  <dcterms:created xsi:type="dcterms:W3CDTF">2026-07-23T09:15:16Z</dcterms:created>
  <dcterms:modified xsi:type="dcterms:W3CDTF">2026-07-23T09:15:16Z</dcterms:modified>
</cp:coreProperties>
</file>

<file path=docProps/custom.xml><?xml version="1.0" encoding="utf-8"?>
<Properties xmlns="http://schemas.openxmlformats.org/officeDocument/2006/custom-properties" xmlns:vt="http://schemas.openxmlformats.org/officeDocument/2006/docPropsVTypes"/>
</file>