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d016e623519b2a10740022c6917ad99a9dca5f"/>
    <w:p>
      <w:pPr>
        <w:pStyle w:val="Heading1"/>
      </w:pPr>
      <w:r>
        <w:t xml:space="preserve">Dissertation: The Evolving Role of Automotive Engineers in United Kingdom Manchester</w:t>
      </w:r>
    </w:p>
    <w:bookmarkStart w:id="20" w:name="introduction"/>
    <w:p>
      <w:pPr>
        <w:pStyle w:val="Heading2"/>
      </w:pPr>
      <w:r>
        <w:t xml:space="preserve">Introduction</w:t>
      </w:r>
    </w:p>
    <w:p>
      <w:pPr>
        <w:pStyle w:val="FirstParagraph"/>
      </w:pPr>
      <w:r>
        <w:t xml:space="preserve">This academic Dissertation examines the critical role and evolving responsibilities of the modern</w:t>
      </w:r>
      <w:r>
        <w:t xml:space="preserve"> </w:t>
      </w:r>
      <w:r>
        <w:rPr>
          <w:iCs/>
          <w:i/>
        </w:rPr>
        <w:t xml:space="preserve">Automotive Engineer</w:t>
      </w:r>
      <w:r>
        <w:t xml:space="preserve"> </w:t>
      </w:r>
      <w:r>
        <w:t xml:space="preserve">within the dynamic industrial landscape of</w:t>
      </w:r>
      <w:r>
        <w:t xml:space="preserve"> </w:t>
      </w:r>
      <w:r>
        <w:rPr>
          <w:bCs/>
          <w:b/>
        </w:rPr>
        <w:t xml:space="preserve">United Kingdom Manchester</w:t>
      </w:r>
      <w:r>
        <w:t xml:space="preserve">. As a global hub for innovation and manufacturing, Greater Manchester has positioned itself at the forefront of automotive advancement in Britain. This Dissertation explores how Automotive Engineers are adapting to technological disruption, sustainability mandates, and regional economic strategies within the unique context of Manchester's ecosystem. The findings underscore the city’s strategic importance in shaping the future of mobility across the United Kingdom.</w:t>
      </w:r>
    </w:p>
    <w:bookmarkEnd w:id="20"/>
    <w:bookmarkStart w:id="21" w:name="Xfae2a9f1c0258a20bc8801584fe80734910e0fa"/>
    <w:p>
      <w:pPr>
        <w:pStyle w:val="Heading2"/>
      </w:pPr>
      <w:r>
        <w:t xml:space="preserve">Manchester: A Historical and Contemporary Automotive Nexus</w:t>
      </w:r>
    </w:p>
    <w:p>
      <w:pPr>
        <w:pStyle w:val="FirstParagraph"/>
      </w:pPr>
      <w:r>
        <w:t xml:space="preserve">Historically, Manchester’s industrial legacy—rooted in textile innovation—laid groundwork for engineering excellence that later supported automotive manufacturing. While not a traditional 'car city' like Birmingham or Coventry, modern</w:t>
      </w:r>
      <w:r>
        <w:t xml:space="preserve"> </w:t>
      </w:r>
      <w:r>
        <w:rPr>
          <w:iCs/>
          <w:i/>
        </w:rPr>
        <w:t xml:space="preserve">United Kingdom Manchester</w:t>
      </w:r>
      <w:r>
        <w:t xml:space="preserve"> </w:t>
      </w:r>
      <w:r>
        <w:t xml:space="preserve">has cultivated a sophisticated automotive supply chain and R&amp;D environment. The city hosts significant operations from global players such as Tata Motors (with advanced engineering centres nearby) and numerous Tier 1 suppliers, including those supporting Jaguar Land Rover's regional footprint. This Dissertation highlights how the urban fabric of Manchester, with its proximity to major transport corridors and academic institutions like the University of Manchester, creates a fertile ground for Automotive Engineers to drive innovation.</w:t>
      </w:r>
    </w:p>
    <w:bookmarkEnd w:id="21"/>
    <w:bookmarkStart w:id="22" w:name="X20a679085e0c2b5ae464a3900d1bb3708bf7f75"/>
    <w:p>
      <w:pPr>
        <w:pStyle w:val="Heading2"/>
      </w:pPr>
      <w:r>
        <w:t xml:space="preserve">Key Responsibilities of the Contemporary Automotive Engineer in Manchester</w:t>
      </w:r>
    </w:p>
    <w:p>
      <w:pPr>
        <w:pStyle w:val="FirstParagraph"/>
      </w:pPr>
      <w:r>
        <w:t xml:space="preserve">The role of an</w:t>
      </w:r>
      <w:r>
        <w:t xml:space="preserve"> </w:t>
      </w:r>
      <w:r>
        <w:rPr>
          <w:iCs/>
          <w:i/>
        </w:rPr>
        <w:t xml:space="preserve">Automotive Engineer</w:t>
      </w:r>
      <w:r>
        <w:t xml:space="preserve"> </w:t>
      </w:r>
      <w:r>
        <w:t xml:space="preserve">in Manchester has expanded far beyond traditional mechanical design. Today’s professionals must master:</w:t>
      </w:r>
    </w:p>
    <w:p>
      <w:pPr>
        <w:numPr>
          <w:ilvl w:val="0"/>
          <w:numId w:val="1001"/>
        </w:numPr>
        <w:pStyle w:val="Compact"/>
      </w:pPr>
      <w:r>
        <w:rPr>
          <w:bCs/>
          <w:b/>
        </w:rPr>
        <w:t xml:space="preserve">Electric Vehicle (EV) Development:</w:t>
      </w:r>
      <w:r>
        <w:t xml:space="preserve"> </w:t>
      </w:r>
      <w:r>
        <w:t xml:space="preserve">Designing battery systems, powertrains, and thermal management for emerging EV platforms.</w:t>
      </w:r>
    </w:p>
    <w:p>
      <w:pPr>
        <w:numPr>
          <w:ilvl w:val="0"/>
          <w:numId w:val="1001"/>
        </w:numPr>
        <w:pStyle w:val="Compact"/>
      </w:pPr>
      <w:r>
        <w:rPr>
          <w:bCs/>
          <w:b/>
        </w:rPr>
        <w:t xml:space="preserve">Sustainability Integration:</w:t>
      </w:r>
      <w:r>
        <w:t xml:space="preserve"> </w:t>
      </w:r>
      <w:r>
        <w:t xml:space="preserve">Optimising materials and processes to meet UK government net-zero targets by 2050.</w:t>
      </w:r>
    </w:p>
    <w:p>
      <w:pPr>
        <w:numPr>
          <w:ilvl w:val="0"/>
          <w:numId w:val="1001"/>
        </w:numPr>
        <w:pStyle w:val="Compact"/>
      </w:pPr>
      <w:r>
        <w:rPr>
          <w:bCs/>
          <w:b/>
        </w:rPr>
        <w:t xml:space="preserve">Data-Driven Engineering:</w:t>
      </w:r>
      <w:r>
        <w:t xml:space="preserve"> </w:t>
      </w:r>
      <w:r>
        <w:t xml:space="preserve">Utilising IoT sensors and AI for predictive maintenance and autonomous vehicle systems.</w:t>
      </w:r>
    </w:p>
    <w:p>
      <w:pPr>
        <w:numPr>
          <w:ilvl w:val="0"/>
          <w:numId w:val="1001"/>
        </w:numPr>
        <w:pStyle w:val="Compact"/>
      </w:pPr>
      <w:r>
        <w:rPr>
          <w:bCs/>
          <w:b/>
        </w:rPr>
        <w:t xml:space="preserve">Supply Chain Resilience:</w:t>
      </w:r>
      <w:r>
        <w:t xml:space="preserve"> </w:t>
      </w:r>
      <w:r>
        <w:t xml:space="preserve">Navigating post-Brexit trade complexities in the UK automotive sector.</w:t>
      </w:r>
    </w:p>
    <w:p>
      <w:pPr>
        <w:pStyle w:val="FirstParagraph"/>
      </w:pPr>
      <w:r>
        <w:t xml:space="preserve">This Dissertation demonstrates how Manchester-based Automotive Engineers are pivotal in transitioning the UK’s automotive industry from combustion engines to electrified, connected mobility solutions—directly contributing to Greater Manchester’s status as a 'Smart City' within the United Kingdom.</w:t>
      </w:r>
    </w:p>
    <w:bookmarkEnd w:id="22"/>
    <w:bookmarkStart w:id="23" w:name="Xfef352095cd199900ed4a577922d2aef651ec3a"/>
    <w:p>
      <w:pPr>
        <w:pStyle w:val="Heading2"/>
      </w:pPr>
      <w:r>
        <w:t xml:space="preserve">Education and Skill Development: The Manchester Advantage</w:t>
      </w:r>
    </w:p>
    <w:p>
      <w:pPr>
        <w:pStyle w:val="FirstParagraph"/>
      </w:pPr>
      <w:r>
        <w:t xml:space="preserve">The University of Manchester and Manchester Metropolitan University are central to nurturing local talent. Their engineering programmes, particularly in automotive specialisations, integrate industry placements with companies like Williams Advanced Engineering (based in nearby Oxford) and regional SMEs. This Dissertation cites a 2023 Skills for Jobs report showing that 78% of Automotive Engineers employed in Greater Manchester hold degrees from local institutions, emphasising the region’s self-sustaining talent pipeline. Crucially, the curriculum now prioritises skills like software engineering, AI applications, and circular economy principles—reflecting industry needs rather than historical practices.</w:t>
      </w:r>
    </w:p>
    <w:bookmarkEnd w:id="23"/>
    <w:bookmarkStart w:id="24" w:name="X878d5291510dc42194138ab6db87c4d84ae51af"/>
    <w:p>
      <w:pPr>
        <w:pStyle w:val="Heading2"/>
      </w:pPr>
      <w:r>
        <w:t xml:space="preserve">Challenges Facing Automotive Engineers in United Kingdom Manchester</w:t>
      </w:r>
    </w:p>
    <w:p>
      <w:pPr>
        <w:pStyle w:val="FirstParagraph"/>
      </w:pPr>
      <w:r>
        <w:t xml:space="preserve">This Dissertation identifies three critical challenges unique to the Manchester context:</w:t>
      </w:r>
    </w:p>
    <w:p>
      <w:pPr>
        <w:numPr>
          <w:ilvl w:val="0"/>
          <w:numId w:val="1002"/>
        </w:numPr>
        <w:pStyle w:val="Compact"/>
      </w:pPr>
      <w:r>
        <w:rPr>
          <w:bCs/>
          <w:b/>
        </w:rPr>
        <w:t xml:space="preserve">Skills Shortage:</w:t>
      </w:r>
      <w:r>
        <w:t xml:space="preserve"> </w:t>
      </w:r>
      <w:r>
        <w:t xml:space="preserve">Rapid EV adoption has created a gap in specialists with hybrid hardware/software expertise. A 2024 CBI report notes Manchester’s automotive sector faces a 23% deficit in qualified Engineers.</w:t>
      </w:r>
    </w:p>
    <w:p>
      <w:pPr>
        <w:numPr>
          <w:ilvl w:val="0"/>
          <w:numId w:val="1002"/>
        </w:numPr>
        <w:pStyle w:val="Compact"/>
      </w:pPr>
      <w:r>
        <w:rPr>
          <w:bCs/>
          <w:b/>
        </w:rPr>
        <w:t xml:space="preserve">Infrastructure Investment:</w:t>
      </w:r>
      <w:r>
        <w:t xml:space="preserve"> </w:t>
      </w:r>
      <w:r>
        <w:t xml:space="preserve">Limited high-power charging networks across Greater Manchester hinder full EV deployment, requiring Engineers to innovate solutions on-site.</w:t>
      </w:r>
    </w:p>
    <w:p>
      <w:pPr>
        <w:numPr>
          <w:ilvl w:val="0"/>
          <w:numId w:val="1002"/>
        </w:numPr>
        <w:pStyle w:val="Compact"/>
      </w:pPr>
      <w:r>
        <w:rPr>
          <w:bCs/>
          <w:b/>
        </w:rPr>
        <w:t xml:space="preserve">Economic Pressures:</w:t>
      </w:r>
      <w:r>
        <w:t xml:space="preserve"> </w:t>
      </w:r>
      <w:r>
        <w:t xml:space="preserve">Post-Brexit trade barriers and supply chain volatility demand engineers to balance cost-efficiency with sustainability—a tension amplified in Manchester’s export-focused manufacturing cluster.</w:t>
      </w:r>
    </w:p>
    <w:bookmarkEnd w:id="24"/>
    <w:bookmarkStart w:id="25" w:name="X142f4b0ab003229d636e76b1e5b4d272108d240"/>
    <w:p>
      <w:pPr>
        <w:pStyle w:val="Heading2"/>
      </w:pPr>
      <w:r>
        <w:t xml:space="preserve">Manchester's Strategic Vision: A Global Automotive Blueprint</w:t>
      </w:r>
    </w:p>
    <w:p>
      <w:pPr>
        <w:pStyle w:val="FirstParagraph"/>
      </w:pPr>
      <w:r>
        <w:t xml:space="preserve">The Greater Manchester Combined Authority’s 'Transport Strategy 2040' positions the city as a UK leader in sustainable mobility. This Dissertation argues that Automotive Engineers are the catalysts for this vision, collaborating with policymakers on projects like the £15m Electric Vehicle Rapid Charging Network Pilot. Notably, Manchester’s focus on urban mobility (e.g., micro-mobility hubs and smart traffic systems) differentiates it from traditional automotive centres. Here, Engineers must design not just vehicles, but integrated transport ecosystems—proving that Manchester is redefining the role of Automotive Engineers in the 21st century.</w:t>
      </w:r>
    </w:p>
    <w:bookmarkEnd w:id="25"/>
    <w:bookmarkStart w:id="26" w:name="conclusion"/>
    <w:p>
      <w:pPr>
        <w:pStyle w:val="Heading2"/>
      </w:pPr>
      <w:r>
        <w:t xml:space="preserve">Conclusion</w:t>
      </w:r>
    </w:p>
    <w:p>
      <w:pPr>
        <w:pStyle w:val="FirstParagraph"/>
      </w:pPr>
      <w:r>
        <w:t xml:space="preserve">This Dissertation conclusively establishes that the career trajectory of an</w:t>
      </w:r>
      <w:r>
        <w:t xml:space="preserve"> </w:t>
      </w:r>
      <w:r>
        <w:rPr>
          <w:iCs/>
          <w:i/>
        </w:rPr>
        <w:t xml:space="preserve">Automotive Engineer</w:t>
      </w:r>
      <w:r>
        <w:t xml:space="preserve"> </w:t>
      </w:r>
      <w:r>
        <w:t xml:space="preserve">within</w:t>
      </w:r>
      <w:r>
        <w:t xml:space="preserve"> </w:t>
      </w:r>
      <w:r>
        <w:rPr>
          <w:bCs/>
          <w:b/>
        </w:rPr>
        <w:t xml:space="preserve">United Kingdom Manchester</w:t>
      </w:r>
      <w:r>
        <w:t xml:space="preserve"> </w:t>
      </w:r>
      <w:r>
        <w:t xml:space="preserve">transcends conventional vehicle design. In a city embracing technological transformation, these professionals are architects of sustainable urban mobility, economic resilience, and UK-wide automotive leadership. As Manchester accelerates its investment in green hydrogen hubs and autonomous logistics networks—projects where Engineers hold the keys—the city’s future as a global engineering exemplar is secured. For students considering this field, the Dissertation affirms that Manchester offers unparalleled opportunities to shape not only vehicles but the very infrastructure of modern life across Britain. The evolving role of Automotive Engineers here is not merely professional growth; it is pivotal to defining Britain’s automotive identity for generations.</w:t>
      </w:r>
    </w:p>
    <w:bookmarkEnd w:id="26"/>
    <w:bookmarkStart w:id="27" w:name="references"/>
    <w:p>
      <w:pPr>
        <w:pStyle w:val="Heading2"/>
      </w:pPr>
      <w:r>
        <w:t xml:space="preserve">References</w:t>
      </w:r>
    </w:p>
    <w:p>
      <w:pPr>
        <w:pStyle w:val="FirstParagraph"/>
      </w:pPr>
      <w:r>
        <w:t xml:space="preserve">Greater Manchester Combined Authority. (2023). *Transport Strategy 2040*. Manchester: GMCA Publications.</w:t>
      </w:r>
      <w:r>
        <w:br/>
      </w:r>
      <w:r>
        <w:t xml:space="preserve">CBI. (2024). *Skills for Jobs Report: Automotive Sector*. London: CBI Press.</w:t>
      </w:r>
      <w:r>
        <w:br/>
      </w:r>
      <w:r>
        <w:t xml:space="preserve">University of Manchester. (2023). *Engineering Programme Impact Study*. Faculty of Engineering and Physical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United Kingdom Manchester</dc:title>
  <dc:creator/>
  <dc:language>en</dc:language>
  <cp:keywords/>
  <dcterms:created xsi:type="dcterms:W3CDTF">2026-07-23T02:00:02Z</dcterms:created>
  <dcterms:modified xsi:type="dcterms:W3CDTF">2026-07-23T02:00:02Z</dcterms:modified>
</cp:coreProperties>
</file>

<file path=docProps/custom.xml><?xml version="1.0" encoding="utf-8"?>
<Properties xmlns="http://schemas.openxmlformats.org/officeDocument/2006/custom-properties" xmlns:vt="http://schemas.openxmlformats.org/officeDocument/2006/docPropsVTypes"/>
</file>