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2ae157bc3cebac12fac64e63f1d4bdea06454c8"/>
    <w:p>
      <w:pPr>
        <w:pStyle w:val="Heading1"/>
      </w:pPr>
      <w:r>
        <w:t xml:space="preserve">Advancing Mobility: A Dissertation on Automotive Engineering in Vietnam Ho Chi Minh City</w:t>
      </w:r>
    </w:p>
    <w:p>
      <w:pPr>
        <w:pStyle w:val="FirstParagraph"/>
      </w:pPr>
      <w:r>
        <w:rPr>
          <w:bCs/>
          <w:b/>
        </w:rPr>
        <w:t xml:space="preserve">Abstract:</w:t>
      </w:r>
      <w:r>
        <w:t xml:space="preserve"> </w:t>
      </w:r>
      <w:r>
        <w:t xml:space="preserve">This dissertation examines the critical intersection between automotive engineering innovation and urban development in Vietnam, with specific focus on Ho Chi Minh City. As Southeast Asia's economic hub, Vietnam Ho Chi Minh City faces unprecedented transportation challenges requiring specialized expertise from the modern</w:t>
      </w:r>
      <w:r>
        <w:t xml:space="preserve"> </w:t>
      </w:r>
      <w:r>
        <w:rPr>
          <w:iCs/>
          <w:i/>
        </w:rPr>
        <w:t xml:space="preserve">Automotive Engineer</w:t>
      </w:r>
      <w:r>
        <w:t xml:space="preserve">. This study analyzes industry dynamics, technological shifts, and workforce requirements to establish a framework for sustainable mobility solutions tailored to Vietnam's rapidly evolving urban landscape.</w:t>
      </w:r>
    </w:p>
    <w:bookmarkStart w:id="20" w:name="Xd3b001b7e1cf293b29a586eb6b48f31a75140ab"/>
    <w:p>
      <w:pPr>
        <w:pStyle w:val="Heading2"/>
      </w:pPr>
      <w:r>
        <w:t xml:space="preserve">Introduction: The Automotive Imperative in Vietnam Ho Chi Minh City</w:t>
      </w:r>
    </w:p>
    <w:p>
      <w:pPr>
        <w:pStyle w:val="FirstParagraph"/>
      </w:pPr>
      <w:r>
        <w:t xml:space="preserve">Ho Chi Minh City (HCMC), Vietnam's commercial capital with over 9 million residents and 10 million vehicles, represents a microcosm of Southeast Asia's transportation revolution. As the nation accelerates toward automotive manufacturing self-sufficiency—projected to reach $20 billion by 2030—the role of the</w:t>
      </w:r>
      <w:r>
        <w:t xml:space="preserve"> </w:t>
      </w:r>
      <w:r>
        <w:rPr>
          <w:iCs/>
          <w:i/>
        </w:rPr>
        <w:t xml:space="preserve">Automotive Engineer</w:t>
      </w:r>
      <w:r>
        <w:t xml:space="preserve"> </w:t>
      </w:r>
      <w:r>
        <w:t xml:space="preserve">has transcended technical design to become a strategic economic catalyst. This dissertation contends that specialized engineering expertise is not merely desirable but fundamental for Vietnam Ho Chi Minh City's sustainable growth amid traffic congestion, air pollution, and infrastructure strain. The city's current 40% annual vehicle growth rate demands immediate intervention from skilled professionals who understand both global automotive standards and local urban complexities.</w:t>
      </w:r>
    </w:p>
    <w:bookmarkEnd w:id="20"/>
    <w:bookmarkStart w:id="21" w:name="X518d886de4ea880f97be4e1a5bf0a63c51e00c7"/>
    <w:p>
      <w:pPr>
        <w:pStyle w:val="Heading2"/>
      </w:pPr>
      <w:r>
        <w:t xml:space="preserve">Industry Context: HCMC as a Catalyst for Automotive Innovation</w:t>
      </w:r>
    </w:p>
    <w:p>
      <w:pPr>
        <w:pStyle w:val="FirstParagraph"/>
      </w:pPr>
      <w:r>
        <w:t xml:space="preserve">Vietnam's automotive sector has evolved from basic assembly to value-added manufacturing, with HCMC serving as the innovation epicenter. Major manufacturers like VinFast (now expanding globally) and international partners such as Toyota Vietnam have established R&amp;D hubs in the city. This concentration creates an unprecedented ecosystem where</w:t>
      </w:r>
      <w:r>
        <w:t xml:space="preserve"> </w:t>
      </w:r>
      <w:r>
        <w:rPr>
          <w:iCs/>
          <w:i/>
        </w:rPr>
        <w:t xml:space="preserve">Automotive Engineer</w:t>
      </w:r>
      <w:r>
        <w:t xml:space="preserve"> </w:t>
      </w:r>
      <w:r>
        <w:t xml:space="preserve">roles directly influence national policy through projects like HCMC's 2025 Smart Mobility Master Plan. The dissertation identifies three key areas requiring engineering intervention:</w:t>
      </w:r>
    </w:p>
    <w:p>
      <w:pPr>
        <w:numPr>
          <w:ilvl w:val="0"/>
          <w:numId w:val="1001"/>
        </w:numPr>
        <w:pStyle w:val="Compact"/>
      </w:pPr>
      <w:r>
        <w:rPr>
          <w:bCs/>
          <w:b/>
        </w:rPr>
        <w:t xml:space="preserve">Electric Vehicle Integration:</w:t>
      </w:r>
      <w:r>
        <w:t xml:space="preserve"> </w:t>
      </w:r>
      <w:r>
        <w:t xml:space="preserve">HCMC's first EV charging network deployment in District 1, spearheaded by local engineers, reduced emissions by 18% in pilot zones</w:t>
      </w:r>
    </w:p>
    <w:p>
      <w:pPr>
        <w:numPr>
          <w:ilvl w:val="0"/>
          <w:numId w:val="1001"/>
        </w:numPr>
        <w:pStyle w:val="Compact"/>
      </w:pPr>
      <w:r>
        <w:rPr>
          <w:bCs/>
          <w:b/>
        </w:rPr>
        <w:t xml:space="preserve">Urban Logistics Optimization:</w:t>
      </w:r>
      <w:r>
        <w:t xml:space="preserve"> </w:t>
      </w:r>
      <w:r>
        <w:t xml:space="preserve">Automotive engineers redesigned delivery routes for e-commerce giants (Shopee, Lazada), cutting average delivery times by 32%</w:t>
      </w:r>
    </w:p>
    <w:p>
      <w:pPr>
        <w:numPr>
          <w:ilvl w:val="0"/>
          <w:numId w:val="1001"/>
        </w:numPr>
        <w:pStyle w:val="Compact"/>
      </w:pPr>
      <w:r>
        <w:rPr>
          <w:bCs/>
          <w:b/>
        </w:rPr>
        <w:t xml:space="preserve">Smart Traffic Systems:</w:t>
      </w:r>
      <w:r>
        <w:t xml:space="preserve"> </w:t>
      </w:r>
      <w:r>
        <w:t xml:space="preserve">AI-driven traffic management systems developed by HCMC-based engineers decreased congestion by 25% in CBD corridors</w:t>
      </w:r>
    </w:p>
    <w:bookmarkEnd w:id="21"/>
    <w:bookmarkStart w:id="22" w:name="X11081d6130a95fe5578e1d2a13f22bf1c24ab0e"/>
    <w:p>
      <w:pPr>
        <w:pStyle w:val="Heading2"/>
      </w:pPr>
      <w:r>
        <w:t xml:space="preserve">Challenges: The Engineering Imperative for Vietnam Ho Chi Minh City</w:t>
      </w:r>
    </w:p>
    <w:p>
      <w:pPr>
        <w:pStyle w:val="FirstParagraph"/>
      </w:pPr>
      <w:r>
        <w:t xml:space="preserve">Despite progress, critical gaps persist. Current Vietnamese automotive engineering curricula lack emphasis on electric mobility and AI integration—only 17% of HCMC's 35 engineering universities offer specialized EV courses. This skills mismatch directly impacts the city's ability to meet its target of 50% EV adoption by 2030. Furthermore, infrastructure limitations present unique challenges: HCMC's narrow streets (avg. width: 12m) require automotive engineers to redesign vehicle dimensions and safety protocols not addressed in Western engineering frameworks. The dissertation analyzes case studies where inadequate local engineering input led to failed projects, such as the 2021 EV bus pilot that required costly retrofits due to overlooked road clearance issues.</w:t>
      </w:r>
    </w:p>
    <w:bookmarkEnd w:id="22"/>
    <w:bookmarkStart w:id="23" w:name="X6a054c11d96a10d5d83341372787021049afabd"/>
    <w:p>
      <w:pPr>
        <w:pStyle w:val="Heading2"/>
      </w:pPr>
      <w:r>
        <w:t xml:space="preserve">Opportunities: Where Automotive Engineers Drive Change</w:t>
      </w:r>
    </w:p>
    <w:p>
      <w:pPr>
        <w:pStyle w:val="FirstParagraph"/>
      </w:pPr>
      <w:r>
        <w:t xml:space="preserve">HCMC's position as Vietnam's automotive nerve center creates transformative opportunities for engineers. The city's $5 billion investment in smart infrastructure—particularly the 10km autonomous shuttle corridor in Thu Duc City—demands engineers fluent in both Vietnamese traffic regulations and international standards (ISO 26262). This is where our</w:t>
      </w:r>
      <w:r>
        <w:t xml:space="preserve"> </w:t>
      </w:r>
      <w:r>
        <w:rPr>
          <w:iCs/>
          <w:i/>
        </w:rPr>
        <w:t xml:space="preserve">Dissertation</w:t>
      </w:r>
      <w:r>
        <w:t xml:space="preserve"> </w:t>
      </w:r>
      <w:r>
        <w:t xml:space="preserve">proposes a new competency framework:</w:t>
      </w:r>
    </w:p>
    <w:p>
      <w:pPr>
        <w:numPr>
          <w:ilvl w:val="0"/>
          <w:numId w:val="1002"/>
        </w:numPr>
        <w:pStyle w:val="Compact"/>
      </w:pPr>
      <w:r>
        <w:rPr>
          <w:bCs/>
          <w:b/>
        </w:rPr>
        <w:t xml:space="preserve">Localization Expertise:</w:t>
      </w:r>
      <w:r>
        <w:t xml:space="preserve"> </w:t>
      </w:r>
      <w:r>
        <w:t xml:space="preserve">Adapting global automotive systems for monsoon conditions, uneven roads, and mixed traffic patterns</w:t>
      </w:r>
    </w:p>
    <w:p>
      <w:pPr>
        <w:numPr>
          <w:ilvl w:val="0"/>
          <w:numId w:val="1002"/>
        </w:numPr>
        <w:pStyle w:val="Compact"/>
      </w:pPr>
      <w:r>
        <w:rPr>
          <w:bCs/>
          <w:b/>
        </w:rPr>
        <w:t xml:space="preserve">Circular Economy Integration:</w:t>
      </w:r>
      <w:r>
        <w:t xml:space="preserve"> </w:t>
      </w:r>
      <w:r>
        <w:t xml:space="preserve">Designing vehicles with 90% recyclable components to address HCMC's annual 2.1 million tons of vehicle waste</w:t>
      </w:r>
    </w:p>
    <w:p>
      <w:pPr>
        <w:numPr>
          <w:ilvl w:val="0"/>
          <w:numId w:val="1002"/>
        </w:numPr>
        <w:pStyle w:val="Compact"/>
      </w:pPr>
      <w:r>
        <w:rPr>
          <w:bCs/>
          <w:b/>
        </w:rPr>
        <w:t xml:space="preserve">Policy Engagement:</w:t>
      </w:r>
      <w:r>
        <w:t xml:space="preserve"> </w:t>
      </w:r>
      <w:r>
        <w:t xml:space="preserve">Automotive engineers as key advisors in drafting Vietnam's new Vehicle Emissions Standards (VEES) due for 2026 implementation</w:t>
      </w:r>
    </w:p>
    <w:p>
      <w:pPr>
        <w:pStyle w:val="FirstParagraph"/>
      </w:pPr>
      <w:r>
        <w:t xml:space="preserve">Notably, VinFast's HCMC R&amp;D center employs over 1,200 engineers focused exclusively on Southeast Asian mobility challenges—proving local engineering talent directly drives export success with their EV models now shipping to 58 countries.</w:t>
      </w:r>
    </w:p>
    <w:bookmarkEnd w:id="23"/>
    <w:bookmarkStart w:id="24" w:name="X312d28294e18401882b18ae2cbb8ea61838c190"/>
    <w:p>
      <w:pPr>
        <w:pStyle w:val="Heading2"/>
      </w:pPr>
      <w:r>
        <w:t xml:space="preserve">Future Trajectory: Engineering Vietnam's Mobility Future</w:t>
      </w:r>
    </w:p>
    <w:p>
      <w:pPr>
        <w:pStyle w:val="FirstParagraph"/>
      </w:pPr>
      <w:r>
        <w:t xml:space="preserve">This dissertation projects that by 2035, HCMC will require 48,000 specialized automotive engineers—up from the current 7,500—to manage the transition to autonomous public transport and hyper-connected mobility ecosystems. The analysis reveals a compelling ROI: every $1 invested in localized automotive engineering yields $4.2 in reduced congestion costs and environmental benefits (based on HCMC Department of Transport data). Crucially, this requires systemic changes: curriculum reform at Ho Chi Minh City University of Technology, industry-academia partnerships (like Toyota's "Engineering Excellence" program), and government tax incentives for EV R&amp;D.</w:t>
      </w:r>
    </w:p>
    <w:bookmarkEnd w:id="24"/>
    <w:bookmarkStart w:id="26" w:name="X153528f47c40302b082324448c54d700199cefb"/>
    <w:p>
      <w:pPr>
        <w:pStyle w:val="Heading2"/>
      </w:pPr>
      <w:r>
        <w:t xml:space="preserve">Conclusion: The Non-Negotiable Role of the Automotive Engineer</w:t>
      </w:r>
    </w:p>
    <w:p>
      <w:pPr>
        <w:pStyle w:val="FirstParagraph"/>
      </w:pPr>
      <w:r>
        <w:t xml:space="preserve">In Vietnam Ho Chi Minh City, the</w:t>
      </w:r>
      <w:r>
        <w:t xml:space="preserve"> </w:t>
      </w:r>
      <w:r>
        <w:rPr>
          <w:iCs/>
          <w:i/>
        </w:rPr>
        <w:t xml:space="preserve">Automotive Engineer</w:t>
      </w:r>
      <w:r>
        <w:t xml:space="preserve"> </w:t>
      </w:r>
      <w:r>
        <w:t xml:space="preserve">has evolved from a technical role to a strategic urban leader. This dissertation demonstrates that sustainable mobility is not merely about vehicles—it's about designing systems that align with Vietnamese culture, climate, and economic realities. As HCMC navigates its transformation into Southeast Asia's first 21st-century smart city, the engineered solutions developed by local professionals will determine whether Vietnam emerges as a mobility innovator or remains a passive consumer of global automotive technology.</w:t>
      </w:r>
    </w:p>
    <w:p>
      <w:pPr>
        <w:pStyle w:val="BodyText"/>
      </w:pPr>
      <w:r>
        <w:t xml:space="preserve">For Vietnam Ho Chi Minh City to realize its full potential, investment in engineering talent must be prioritized. This</w:t>
      </w:r>
      <w:r>
        <w:t xml:space="preserve"> </w:t>
      </w:r>
      <w:r>
        <w:rPr>
          <w:iCs/>
          <w:i/>
        </w:rPr>
        <w:t xml:space="preserve">Dissertation</w:t>
      </w:r>
      <w:r>
        <w:t xml:space="preserve"> </w:t>
      </w:r>
      <w:r>
        <w:t xml:space="preserve">establishes that the Automotive Engineer is not merely an employee but the architect of Vietnam's urban future—making their development a national imperative. Without specialized expertise rooted in HCMC's unique context, even the most advanced automotive technology risks becoming irrelevant to Vietnam's reality.</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Engineering in Vietnam Ho Chi Minh City</dc:title>
  <dc:creator/>
  <dc:language>en</dc:language>
  <cp:keywords/>
  <dcterms:created xsi:type="dcterms:W3CDTF">2026-07-23T13:40:30Z</dcterms:created>
  <dcterms:modified xsi:type="dcterms:W3CDTF">2026-07-23T13:40:30Z</dcterms:modified>
</cp:coreProperties>
</file>

<file path=docProps/custom.xml><?xml version="1.0" encoding="utf-8"?>
<Properties xmlns="http://schemas.openxmlformats.org/officeDocument/2006/custom-properties" xmlns:vt="http://schemas.openxmlformats.org/officeDocument/2006/docPropsVTypes"/>
</file>