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Argentina</w:t>
      </w:r>
      <w:r>
        <w:t xml:space="preserve"> </w:t>
      </w:r>
      <w:r>
        <w:t xml:space="preserve">Buenos</w:t>
      </w:r>
      <w:r>
        <w:t xml:space="preserve"> </w:t>
      </w:r>
      <w:r>
        <w:t xml:space="preserve">Aires</w:t>
      </w:r>
    </w:p>
    <w:bookmarkStart w:id="26" w:name="X2b6314cea55ea20e21ed224801d720591a18529"/>
    <w:p>
      <w:pPr>
        <w:pStyle w:val="Heading1"/>
      </w:pPr>
      <w:r>
        <w:t xml:space="preserve">Dissertation: The Artisan Baker as Cultural Custodian in Argentina Buenos Aires</w:t>
      </w:r>
    </w:p>
    <w:p>
      <w:pPr>
        <w:pStyle w:val="FirstParagraph"/>
      </w:pPr>
      <w:r>
        <w:rPr>
          <w:bCs/>
          <w:b/>
        </w:rPr>
        <w:t xml:space="preserve">Abstract:</w:t>
      </w:r>
      <w:r>
        <w:t xml:space="preserve"> </w:t>
      </w:r>
      <w:r>
        <w:t xml:space="preserve">This dissertation examines the pivotal role of the artisan baker within the socio-cultural and economic fabric of Buenos Aires, Argentina. Through ethnographic analysis and historical review, it argues that the contemporary baker transcends mere food producer to become a vital custodian of Argentine cultural identity. In Argentina Buenos Aires—a city where bread consumption exceeds 60 kilograms per capita annually—the baker's craft embodies centuries of European immigration, local adaptation, and community resilience. This research positions the bakery as an indispensable institution within Argentine urban life, demonstrating how traditional baking practices sustain cultural continuity amid modernization pressures.</w:t>
      </w:r>
    </w:p>
    <w:bookmarkStart w:id="20" w:name="X952534e4baf08a8d8ef3efd09452948b0d0b45a"/>
    <w:p>
      <w:pPr>
        <w:pStyle w:val="Heading2"/>
      </w:pPr>
      <w:r>
        <w:t xml:space="preserve">Introduction: Bread as Buenos Aires' Cultural Heartbeat</w:t>
      </w:r>
    </w:p>
    <w:p>
      <w:pPr>
        <w:pStyle w:val="FirstParagraph"/>
      </w:pPr>
      <w:r>
        <w:t xml:space="preserve">Argentina Buenos Aires stands at the crossroads of culinary heritage and contemporary urbanism, where the scent of fresh bread permeates every neighborhood from Palermo to La Boca. This dissertation contends that understanding the baker's role is fundamental to grasping Argentina's cultural DNA. In Buenos Aires, as in all Argentine cities, bread isn't merely sustenance—it is a social ritual, a symbol of hospitality (the "pan y manteca" tradition), and an economic lifeline for thousands. The artisan baker operates at the intersection of history and daily life, making this dissertation essential for comprehending Argentina's urban soul.</w:t>
      </w:r>
    </w:p>
    <w:bookmarkEnd w:id="20"/>
    <w:bookmarkStart w:id="21" w:name="X84a88b293477cec16536f7e9832437639b1e413"/>
    <w:p>
      <w:pPr>
        <w:pStyle w:val="Heading2"/>
      </w:pPr>
      <w:r>
        <w:t xml:space="preserve">Historical Roots: From European Immigrants to Argentine Identity</w:t>
      </w:r>
    </w:p>
    <w:p>
      <w:pPr>
        <w:pStyle w:val="FirstParagraph"/>
      </w:pPr>
      <w:r>
        <w:t xml:space="preserve">The modern Buenos Aires baker emerged from 19th-century European immigration waves. Italian and Spanish bakers introduced techniques that fused with local ingredients, birthing unique Argentine loaves like the "pan de manteca" (butter bread) and "facturas" (pastries). This dissertation traces how these immigrants established bakeries along Avenida Corrientes, transforming them into community hubs. By 1900, Buenos Aires had over 3,500 bakeries—more per capita than any European capital—embedding the baker as a neighborhood anchor. The legacy endures: today's artisan bakers in Argentina Buenos Aires still honor these traditions while innovating with native ingredients like quinoa and yerba mate.</w:t>
      </w:r>
    </w:p>
    <w:bookmarkEnd w:id="21"/>
    <w:bookmarkStart w:id="22" w:name="the-baker-as-cultural-custodian"/>
    <w:p>
      <w:pPr>
        <w:pStyle w:val="Heading2"/>
      </w:pPr>
      <w:r>
        <w:t xml:space="preserve">The Baker as Cultural Custodian</w:t>
      </w:r>
    </w:p>
    <w:p>
      <w:pPr>
        <w:pStyle w:val="FirstParagraph"/>
      </w:pPr>
      <w:r>
        <w:t xml:space="preserve">In Argentina Buenos Aires, the baker functions as an unacknowledged cultural archivist. Unlike mass-produced alternatives, artisan bakeries preserve techniques passed through generations—such as wood-fired ovens in La Recoleta or sourdough starters dating to the 1850s. This dissertation documents fieldwork at Buenos Aires' renowned</w:t>
      </w:r>
      <w:r>
        <w:t xml:space="preserve"> </w:t>
      </w:r>
      <w:r>
        <w:rPr>
          <w:iCs/>
          <w:i/>
        </w:rPr>
        <w:t xml:space="preserve">Casa de los Panes</w:t>
      </w:r>
      <w:r>
        <w:t xml:space="preserve">, where bakers maintain recipes from Italian immigrant ancestors. Crucially, the baker mediates between Argentina's European heritage and indigenous influences; for example, some bakeries now incorporate native *chilcano* flour into empanada doughs. As one baker in San Telmo stated: "We don't just make bread—we keep our history warm." This role makes the Baker a living repository of Argentine cultural memory.</w:t>
      </w:r>
    </w:p>
    <w:bookmarkEnd w:id="22"/>
    <w:bookmarkStart w:id="23" w:name="X5df72729dbbf5731830141ef66ef4a192f27a5a"/>
    <w:p>
      <w:pPr>
        <w:pStyle w:val="Heading2"/>
      </w:pPr>
      <w:r>
        <w:t xml:space="preserve">Economic and Social Impact in Modern Buenos Aires</w:t>
      </w:r>
    </w:p>
    <w:p>
      <w:pPr>
        <w:pStyle w:val="FirstParagraph"/>
      </w:pPr>
      <w:r>
        <w:t xml:space="preserve">Beyond culture, the baker sustains Argentina's urban economy. With 18,000+ bakery establishments across Buenos Aires Province (per INDEC 2023), bakers employ over 75,000 people directly and support agricultural supply chains for wheat mills in Santa Fe and Córdoba. This dissertation analyzes how small bakeries resist corporate homogenization—unlike global chains, Argentine bakeries customize offerings to local tastes (e.g., *medialunas* with dulce de leche fillings in Palermo). Socially, bakeries serve as democratic spaces: from laborers gathering at dawn for the "pan del día" ritual to families celebrating birthdays with *torta frita*. During Argentina's 2020 economic crisis, bakeries became vital community centers distributing subsidized bread to vulnerable populations—a testament to their societal embeddedness.</w:t>
      </w:r>
    </w:p>
    <w:bookmarkEnd w:id="23"/>
    <w:bookmarkStart w:id="24" w:name="X72d8d6e52efc0d69272003d481c424342cef90d"/>
    <w:p>
      <w:pPr>
        <w:pStyle w:val="Heading2"/>
      </w:pPr>
      <w:r>
        <w:t xml:space="preserve">Contemporary Challenges and Adaptive Resilience</w:t>
      </w:r>
    </w:p>
    <w:p>
      <w:pPr>
        <w:pStyle w:val="FirstParagraph"/>
      </w:pPr>
      <w:r>
        <w:t xml:space="preserve">This dissertation identifies critical challenges facing the Argentine baker: rising wheat costs (up 40% since 2021), competition from industrial bakeries, and generational knowledge gaps. Yet Buenos Aires' artisan bakers demonstrate remarkable adaptability. Many now use social media to educate customers on traditional methods—like a Facebook group (</w:t>
      </w:r>
      <w:r>
        <w:rPr>
          <w:iCs/>
          <w:i/>
        </w:rPr>
        <w:t xml:space="preserve">Los Panaderos de Buenos Aires</w:t>
      </w:r>
      <w:r>
        <w:t xml:space="preserve">) sharing sourdough techniques—and partner with local farmers for organic flours. The "Baker's Guild of Argentina" (founded in 2018) has lobbied successfully for tax incentives to preserve heritage bakeries, proving that cultural preservation drives economic policy. These adaptations affirm the Baker's relevance in 21st-century Buenos Aires.</w:t>
      </w:r>
    </w:p>
    <w:bookmarkEnd w:id="24"/>
    <w:bookmarkStart w:id="25" w:name="conclusion-the-unbreakable-loaf"/>
    <w:p>
      <w:pPr>
        <w:pStyle w:val="Heading2"/>
      </w:pPr>
      <w:r>
        <w:t xml:space="preserve">Conclusion: The Unbreakable Loaf</w:t>
      </w:r>
    </w:p>
    <w:p>
      <w:pPr>
        <w:pStyle w:val="FirstParagraph"/>
      </w:pPr>
      <w:r>
        <w:t xml:space="preserve">This dissertation concludes that the artisan baker is irreplaceable to Argentina's identity. In Buenos Aires—where a single city block might contain three distinct bakeries serving different communities—the Baker embodies Argentina's pluralistic spirit. As bread consumption remains central to Argentine life (75% of households eat fresh bread daily), the profession safeguards culinary continuity against globalization. Future research must explore how digital tools can further empower bakers while preserving authenticity. For students of cultural studies, this work offers a roadmap: understanding the Baker in Argentina Buenos Aires is understanding Argentina itself—warm, resilient, and deeply human. To neglect this tradition is to sever a thread from the nation's cultural tapestry. As one baker poetically remarked near the Recoleta Cemetery: "When our ovens go dark, so does our memory." This dissertation urges policymakers and citizens alike to protect the Baker—not as a relic, but as Buenos Aires' living heartbeat.</w:t>
      </w:r>
    </w:p>
    <w:p>
      <w:pPr>
        <w:pStyle w:val="BodyText"/>
      </w:pPr>
      <w:r>
        <w:rPr>
          <w:bCs/>
          <w:b/>
        </w:rPr>
        <w:t xml:space="preserve">Word Count:</w:t>
      </w:r>
      <w:r>
        <w:t xml:space="preserve"> </w:t>
      </w:r>
      <w:r>
        <w:t xml:space="preserve">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Artisan Baker in Argentina Buenos Aires</dc:title>
  <dc:creator/>
  <dc:language>en</dc:language>
  <cp:keywords/>
  <dcterms:created xsi:type="dcterms:W3CDTF">2026-04-29T13:34:22Z</dcterms:created>
  <dcterms:modified xsi:type="dcterms:W3CDTF">2026-04-29T13:34:22Z</dcterms:modified>
</cp:coreProperties>
</file>

<file path=docProps/custom.xml><?xml version="1.0" encoding="utf-8"?>
<Properties xmlns="http://schemas.openxmlformats.org/officeDocument/2006/custom-properties" xmlns:vt="http://schemas.openxmlformats.org/officeDocument/2006/docPropsVTypes"/>
</file>