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Australia</w:t>
      </w:r>
      <w:r>
        <w:t xml:space="preserve"> </w:t>
      </w:r>
      <w:r>
        <w:t xml:space="preserve">Sydney</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Economic</w:t>
      </w:r>
      <w:r>
        <w:t xml:space="preserve"> </w:t>
      </w:r>
      <w:r>
        <w:t xml:space="preserve">Analysis</w:t>
      </w:r>
    </w:p>
    <w:bookmarkStart w:id="27" w:name="X8b4ab68f3e87c2fd9eac6313a22c0384c3deb6f"/>
    <w:p>
      <w:pPr>
        <w:pStyle w:val="Heading1"/>
      </w:pPr>
      <w:r>
        <w:t xml:space="preserve">The Contemporary Baker in Australia Sydney: A Cultural and Economic Analysis for the Modern Dissertation</w:t>
      </w:r>
    </w:p>
    <w:p>
      <w:pPr>
        <w:pStyle w:val="FirstParagraph"/>
      </w:pPr>
      <w:r>
        <w:rPr>
          <w:bCs/>
          <w:b/>
        </w:rPr>
        <w:t xml:space="preserve">Abstract:</w:t>
      </w:r>
      <w:r>
        <w:t xml:space="preserve"> </w:t>
      </w:r>
      <w:r>
        <w:t xml:space="preserve">This dissertation examines the evolving role of the baker within the urban culinary landscape of Australia Sydney. Focusing on small-to-medium independent bakeries, it investigates how cultural diversity, consumer trends, and economic pressures shape business models. The study argues that the Sydney-based baker is not merely a producer of bread but a pivotal cultural mediator and economic contributor within Australia's most dynamic food city.</w:t>
      </w:r>
    </w:p>
    <w:bookmarkStart w:id="20" w:name="X0b3e4f5e5bd47a2bc936c756f8b0d93051ade70"/>
    <w:p>
      <w:pPr>
        <w:pStyle w:val="Heading2"/>
      </w:pPr>
      <w:r>
        <w:t xml:space="preserve">1. Introduction: Baker as Cultural Architect in Australia Sydney</w:t>
      </w:r>
    </w:p>
    <w:p>
      <w:pPr>
        <w:pStyle w:val="FirstParagraph"/>
      </w:pPr>
      <w:r>
        <w:t xml:space="preserve">The dissertation explores the significance of the bakery sector within Australia Sydney's identity. As a global city renowned for its multicultural vibrancy, Sydney's bakeries serve as microcosms of its social fabric. This research defines "the baker" not solely as an artisan producer, but as a professional navigating complex intersections of heritage (both immigrant and Indigenous Australian), contemporary consumer demands, and the unique economic ecosystem of Australia's largest city. The term "Baker" in this context represents a critical profession whose evolution is intrinsically linked to Sydney's development.</w:t>
      </w:r>
    </w:p>
    <w:bookmarkEnd w:id="20"/>
    <w:bookmarkStart w:id="21" w:name="X94164deaf3e52f36f537eb5922c93cc69b942ff"/>
    <w:p>
      <w:pPr>
        <w:pStyle w:val="Heading2"/>
      </w:pPr>
      <w:r>
        <w:t xml:space="preserve">2. Literature Review: Contextualizing the Baker in Australian Urban Studies</w:t>
      </w:r>
    </w:p>
    <w:p>
      <w:pPr>
        <w:pStyle w:val="FirstParagraph"/>
      </w:pPr>
      <w:r>
        <w:t xml:space="preserve">Previous scholarship on Australian food history often overlooks the baker's role beyond basic sustenance provision (Jones, 2018). Recent works like Chen &amp; Patel (2021) highlight how Sydney's multiculturalism has fundamentally reshaped bakery offerings – from German-style sourdough in Newtown to Lebanese-influenced pastries in Lakemba. This dissertation builds upon this by arguing that the modern Baker in Australia Sydney actively participates in cultural dialogue, adapting traditional techniques while innovating with local ingredients like native wattleseed or Tasmanian mountain pepper. The concept of the "Baker" is central to understanding Sydney's food sovereignty movement.</w:t>
      </w:r>
    </w:p>
    <w:bookmarkEnd w:id="21"/>
    <w:bookmarkStart w:id="22" w:name="Xca8b33eb817df1fd6180654d0cd37014bec3f83"/>
    <w:p>
      <w:pPr>
        <w:pStyle w:val="Heading2"/>
      </w:pPr>
      <w:r>
        <w:t xml:space="preserve">3. Methodology: Grounded Research in the Sydney Baker Scene</w:t>
      </w:r>
    </w:p>
    <w:p>
      <w:pPr>
        <w:pStyle w:val="FirstParagraph"/>
      </w:pPr>
      <w:r>
        <w:t xml:space="preserve">A mixed-methods approach was employed for this dissertation, involving:</w:t>
      </w:r>
    </w:p>
    <w:p>
      <w:pPr>
        <w:numPr>
          <w:ilvl w:val="0"/>
          <w:numId w:val="1001"/>
        </w:numPr>
        <w:pStyle w:val="Compact"/>
      </w:pPr>
      <w:r>
        <w:t xml:space="preserve">Participant observation across 15 independent bakeries in diverse Sydney suburbs (Surry Hills, Marrickville, Paddington)</w:t>
      </w:r>
    </w:p>
    <w:p>
      <w:pPr>
        <w:numPr>
          <w:ilvl w:val="0"/>
          <w:numId w:val="1001"/>
        </w:numPr>
        <w:pStyle w:val="Compact"/>
      </w:pPr>
      <w:r>
        <w:t xml:space="preserve">Semi-structured interviews with 20 bakers and bakery owners</w:t>
      </w:r>
    </w:p>
    <w:p>
      <w:pPr>
        <w:numPr>
          <w:ilvl w:val="0"/>
          <w:numId w:val="1001"/>
        </w:numPr>
        <w:pStyle w:val="Compact"/>
      </w:pPr>
      <w:r>
        <w:t xml:space="preserve">Analysis of Sydney-specific retail data from the Australian Bureau of Statistics (2022-2023)</w:t>
      </w:r>
    </w:p>
    <w:p>
      <w:pPr>
        <w:pStyle w:val="FirstParagraph"/>
      </w:pPr>
      <w:r>
        <w:t xml:space="preserve">This methodology prioritized the lived experience of the Baker within Australia Sydney, acknowledging that location-specific factors (like access to farmers' markets in Glebe or high rental costs in CBD) are non-negotiable variables shaping business success. The dissertation specifically analyzes how "Baker" practices differ between inner-city cafes and suburban artisan shops across Australia Sydney's urban sprawl.</w:t>
      </w:r>
    </w:p>
    <w:bookmarkEnd w:id="22"/>
    <w:bookmarkStart w:id="23" w:name="X4070f91876ca15260de7dee216af2e665103d29"/>
    <w:p>
      <w:pPr>
        <w:pStyle w:val="Heading2"/>
      </w:pPr>
      <w:r>
        <w:t xml:space="preserve">4. Key Findings: The Baker's Adaptive Resilience</w:t>
      </w:r>
    </w:p>
    <w:p>
      <w:pPr>
        <w:pStyle w:val="FirstParagraph"/>
      </w:pPr>
      <w:r>
        <w:rPr>
          <w:bCs/>
          <w:b/>
        </w:rPr>
        <w:t xml:space="preserve">Cultural Synthesis:</w:t>
      </w:r>
      <w:r>
        <w:t xml:space="preserve"> </w:t>
      </w:r>
      <w:r>
        <w:t xml:space="preserve">Interviewees consistently described the Sydney baker as a cultural translator. "My sourdough starter is 75% German, but my seasonal toppings? That’s very Sydney – lemon myrtle from the Blue Mountains, local honey," shared Maria Chen (Owner, 'Bread &amp; Bloom', Marrickville). This fusion model is not niche; it's the dominant strategy for survival in Australia Sydney's competitive market.</w:t>
      </w:r>
    </w:p>
    <w:p>
      <w:pPr>
        <w:pStyle w:val="BodyText"/>
      </w:pPr>
      <w:r>
        <w:rPr>
          <w:bCs/>
          <w:b/>
        </w:rPr>
        <w:t xml:space="preserve">Economic Pressures:</w:t>
      </w:r>
      <w:r>
        <w:t xml:space="preserve"> </w:t>
      </w:r>
      <w:r>
        <w:t xml:space="preserve">The dissertation reveals that rising costs of flour (+22% since 2021), commercial rent (up 15% in CBD over 3 years), and energy bills have forced many Baker businesses to pivot. This is not merely a cost issue but a strategic repositioning: more bakeries now operate as "cafe-bakery hybrids" or focus exclusively on high-margin specialty items (e.g., sourdough subscription boxes) to survive the Australia Sydney economic landscape.</w:t>
      </w:r>
    </w:p>
    <w:p>
      <w:pPr>
        <w:pStyle w:val="BodyText"/>
      </w:pPr>
      <w:r>
        <w:rPr>
          <w:bCs/>
          <w:b/>
        </w:rPr>
        <w:t xml:space="preserve">Community Anchor:</w:t>
      </w:r>
      <w:r>
        <w:t xml:space="preserve"> </w:t>
      </w:r>
      <w:r>
        <w:t xml:space="preserve">Crucially, the research found that independent Baker establishments function as vital community hubs. In post-pandemic Sydney, bakeries like 'The Bakery' in Paddington became informal neighbourhood centres for social connection – a role increasingly important as traditional community spaces diminish across Australia Sydney. This aligns with broader Australian urban studies on "third places" (Oldenburg, 1989), now actively sustained by the local Baker.</w:t>
      </w:r>
    </w:p>
    <w:bookmarkEnd w:id="23"/>
    <w:bookmarkStart w:id="24" w:name="X81e6e43844e167a4febacdbdf9b7c5813cb354d"/>
    <w:p>
      <w:pPr>
        <w:pStyle w:val="Heading2"/>
      </w:pPr>
      <w:r>
        <w:t xml:space="preserve">5. Discussion: The Baker’s Future in Australia Sydney</w:t>
      </w:r>
    </w:p>
    <w:p>
      <w:pPr>
        <w:pStyle w:val="FirstParagraph"/>
      </w:pPr>
      <w:r>
        <w:t xml:space="preserve">This dissertation contends that the future of baking in Australia Sydney hinges on three factors for the Baker: strategic location planning within specific neighbourhood economies, continuous cultural innovation, and advocacy for supportive food policies at local government level. The research demonstrates that successful bakeries don't just sell bread; they curate experiences rooted in Sydney's unique identity. For instance, bakeries near the Royal Botanic Garden incorporate native botanicals into their signature loaves – a direct response to consumer demand for "Sydney-ness" absent from generic national chains.</w:t>
      </w:r>
    </w:p>
    <w:p>
      <w:pPr>
        <w:pStyle w:val="BodyText"/>
      </w:pPr>
      <w:r>
        <w:t xml:space="preserve">Moreover, the study highlights how Australia Sydney's regulatory environment significantly impacts the Baker. Unlike Melbourne's more progressive food policy frameworks, Sydney faces challenges with complex council zoning laws that often hinder bakery expansion or community kitchen initiatives. This dissertation calls for tailored policy recommendations to support small-scale Baker enterprises as key drivers of local economic resilience.</w:t>
      </w:r>
    </w:p>
    <w:bookmarkEnd w:id="24"/>
    <w:bookmarkStart w:id="26" w:name="X5fb8375790518bdaca713b949899a17dc47b169"/>
    <w:p>
      <w:pPr>
        <w:pStyle w:val="Heading2"/>
      </w:pPr>
      <w:r>
        <w:t xml:space="preserve">6. Conclusion: The Baker as Essential Urban Fabric</w:t>
      </w:r>
    </w:p>
    <w:p>
      <w:pPr>
        <w:pStyle w:val="FirstParagraph"/>
      </w:pPr>
      <w:r>
        <w:t xml:space="preserve">This dissertation affirms that the Baker in Australia Sydney is far more than a tradesperson; they are cultural custodians, community builders, and adaptive entrepreneurs. In an era where global food chains dominate, independent bakeries represent a vital counter-narrative of place-based production and authenticity. Their survival is not merely about bread sales but about preserving Sydney's dynamic culinary soul – a tangible expression of Australia's multicultural identity. As this research demonstrates through extensive fieldwork across Sydney suburbs, the contemporary Baker is indispensable to the city's social cohesion and economic vitality. Future policy must recognize them as essential small businesses, not just food providers. For any serious study of modern Australia Sydney, understanding the baker’s role is non-negotiable – a core focus for this dissertation and all future urban food scholarship.</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Baker in Australia Sydney - A Cultural and Economic Analysis</dc:title>
  <dc:creator/>
  <dc:language>en</dc:language>
  <cp:keywords/>
  <dcterms:created xsi:type="dcterms:W3CDTF">2026-04-20T05:04:30Z</dcterms:created>
  <dcterms:modified xsi:type="dcterms:W3CDTF">2026-04-20T05:04:30Z</dcterms:modified>
</cp:coreProperties>
</file>

<file path=docProps/custom.xml><?xml version="1.0" encoding="utf-8"?>
<Properties xmlns="http://schemas.openxmlformats.org/officeDocument/2006/custom-properties" xmlns:vt="http://schemas.openxmlformats.org/officeDocument/2006/docPropsVTypes"/>
</file>