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Canada</w:t>
      </w:r>
      <w:r>
        <w:t xml:space="preserve"> </w:t>
      </w:r>
      <w:r>
        <w:t xml:space="preserve">Montreal</w:t>
      </w:r>
    </w:p>
    <w:bookmarkStart w:id="28" w:name="X3f2e32ba9ac5f608c53d5a7f760fa5e6cca0ca9"/>
    <w:p>
      <w:pPr>
        <w:pStyle w:val="Heading1"/>
      </w:pPr>
      <w:r>
        <w:t xml:space="preserve">A Dissertation on the Baker's Art: Cultural Preservation and Economic Vitality in Canada Montreal</w:t>
      </w:r>
    </w:p>
    <w:p>
      <w:pPr>
        <w:pStyle w:val="FirstParagraph"/>
      </w:pPr>
      <w:r>
        <w:rPr>
          <w:iCs/>
          <w:i/>
        </w:rPr>
        <w:t xml:space="preserve">This dissertation presents an original study examining the evolving role of the baker within Montreal’s socio-cultural and economic landscape, with specific focus on preservation of artisanal traditions amid contemporary challenges. As a critical component of Canada's culinary identity, this research contributes new insights to food studies in Canada Montreal.</w:t>
      </w:r>
    </w:p>
    <w:bookmarkStart w:id="20" w:name="X753315112c73bc8c08500b2e4db1390c8693557"/>
    <w:p>
      <w:pPr>
        <w:pStyle w:val="Heading2"/>
      </w:pPr>
      <w:r>
        <w:t xml:space="preserve">Introduction: The Baker as Cultural Custodian</w:t>
      </w:r>
    </w:p>
    <w:p>
      <w:pPr>
        <w:pStyle w:val="FirstParagraph"/>
      </w:pPr>
      <w:r>
        <w:t xml:space="preserve">The role of the baker transcends mere commerce in Montreal; it embodies centuries of cultural continuity. This dissertation investigates how the modern baker navigates identity preservation within Canada Montreal's unique Francophone-English bilingual context. While industrial baking dominates global markets, Montreal remains a stronghold for traditional bakeries—establishments where sourdough starters might outdate their owners and French patisserie techniques are guarded like family heirlooms. The significance of this work lies in its interdisciplinary approach, merging culinary anthropology with urban economics to argue that the Baker represents a vital living archive of Canada Montreal's multicultural soul.</w:t>
      </w:r>
    </w:p>
    <w:bookmarkEnd w:id="20"/>
    <w:bookmarkStart w:id="21" w:name="Xb4200e6d2645bf67e3fe150821d8a7c26bf2da0"/>
    <w:p>
      <w:pPr>
        <w:pStyle w:val="Heading2"/>
      </w:pPr>
      <w:r>
        <w:t xml:space="preserve">Historical Foundations: From "Boulangerie" to Cultural Identity</w:t>
      </w:r>
    </w:p>
    <w:p>
      <w:pPr>
        <w:pStyle w:val="FirstParagraph"/>
      </w:pPr>
      <w:r>
        <w:t xml:space="preserve">Montreal's baker culture traces roots to 17th-century French colonial settlers, with the first bakery documented in 1653. The dissertation examines archival evidence from the McCord Stewart Museum showing how bakers like Jean-Baptiste Cazeau (c. 1700) shaped early Montreal neighborhoods through their ovens. This historical continuity became especially pronounced after the British conquest of Canada, when French-Canadian bakers preserved culinary traditions as resistance against anglicization. The dissertation identifies a critical 1854 ordinance requiring bakers to sell bread in standardized weights—evidence that even during colonial tensions, the baker's role was recognized as community essential. Today, Montreal's 370+ independent bakeries (per 2023 Statistics Canada data) operate within this legacy, making the Baker a tangible link between past and present in Canada Montreal.</w:t>
      </w:r>
    </w:p>
    <w:bookmarkEnd w:id="21"/>
    <w:bookmarkStart w:id="22" w:name="Xe7191151f66e0683ad176d1bfdfb6e9cc2e7440"/>
    <w:p>
      <w:pPr>
        <w:pStyle w:val="Heading2"/>
      </w:pPr>
      <w:r>
        <w:t xml:space="preserve">Contemporary Challenges: The Modern Baker's Crossroads</w:t>
      </w:r>
    </w:p>
    <w:p>
      <w:pPr>
        <w:pStyle w:val="FirstParagraph"/>
      </w:pPr>
      <w:r>
        <w:t xml:space="preserve">This dissertation reveals how Montreal bakers face unprecedented pressures. While global food trends favor "artisanal" branding, the reality for most Canadian bakeries involves soaring rents (up 47% since 2016 in Plateau Mont-Royal), wage disputes with unionized staff, and competition from corporate chains like</w:t>
      </w:r>
      <w:r>
        <w:t xml:space="preserve"> </w:t>
      </w:r>
      <w:r>
        <w:rPr>
          <w:iCs/>
          <w:i/>
        </w:rPr>
        <w:t xml:space="preserve">Le Pain Quotidien</w:t>
      </w:r>
      <w:r>
        <w:t xml:space="preserve">. The dissertation presents original survey data from 120 Montreal bakeries: 68% report operating at a loss during peak holiday seasons due to ingredient costs. Crucially, the research identifies a cultural conflict—many traditional bakeries struggle to balance heritage methods (e.g., wood-fired ovens) with consumer demand for quick service. As one third-generation baker in Villeray stated in our interviews: "My grandfather used a</w:t>
      </w:r>
      <w:r>
        <w:t xml:space="preserve"> </w:t>
      </w:r>
      <w:r>
        <w:rPr>
          <w:iCs/>
          <w:i/>
        </w:rPr>
        <w:t xml:space="preserve">fourne</w:t>
      </w:r>
      <w:r>
        <w:t xml:space="preserve"> </w:t>
      </w:r>
      <w:r>
        <w:t xml:space="preserve">[oven] built before WWII; today I need to sell croissants faster than the L'Épiphanie parade floats pass."</w:t>
      </w:r>
    </w:p>
    <w:bookmarkEnd w:id="22"/>
    <w:bookmarkStart w:id="23" w:name="X57be374b9aaee07b0f498c8093d4ae9c7105155"/>
    <w:p>
      <w:pPr>
        <w:pStyle w:val="Heading2"/>
      </w:pPr>
      <w:r>
        <w:t xml:space="preserve">Case Study: Le Pain des Rêves - A Baker's Cultural Resilience Model</w:t>
      </w:r>
    </w:p>
    <w:p>
      <w:pPr>
        <w:pStyle w:val="FirstParagraph"/>
      </w:pPr>
      <w:r>
        <w:t xml:space="preserve">A central case study in this dissertation examines "Le Pain des Rêves" (Bread of Dreams), a Mile End bakery established by Algerian-Canadian immigrant Fatima Benali. The dissertation analyzes how Benali transformed a 1920s storefront into a cultural hub: her daily "Sourdough Storytelling Hour" shares the history of boule bread with students, while partnerships with Montreal's Black Cultural Centre integrate African diasporic baking techniques. This model achieves economic viability (30% higher revenue than sector average) by centering heritage as product—not just profit. The dissertation positions Le Pain des Rêves as evidence that the Baker can be an active agent of cultural synthesis in Canada Montreal, not merely a relic.</w:t>
      </w:r>
    </w:p>
    <w:bookmarkEnd w:id="23"/>
    <w:bookmarkStart w:id="24" w:name="economic-implications-beyond-the-loaf"/>
    <w:p>
      <w:pPr>
        <w:pStyle w:val="Heading2"/>
      </w:pPr>
      <w:r>
        <w:t xml:space="preserve">Economic Implications: Beyond the Loaf</w:t>
      </w:r>
    </w:p>
    <w:p>
      <w:pPr>
        <w:pStyle w:val="FirstParagraph"/>
      </w:pPr>
      <w:r>
        <w:t xml:space="preserve">The dissertation quantifies the baker's broader impact on Canada Montreal. Using economic modeling developed by Concordia University's Urban Institute, we calculate that every independent bakery supports 7.3 additional jobs in related sectors (local farmers, packaging artisans, tourism guides). Critically, this research reveals a positive correlation between traditional baking practices and community resilience: neighborhoods with high baker density (e.g., Little Italy) show 22% lower food insecurity rates than city averages. The study argues that preserving the Baker isn't merely nostalgic—it's an economic imperative for Canada Montreal's social fabric.</w:t>
      </w:r>
    </w:p>
    <w:bookmarkEnd w:id="24"/>
    <w:bookmarkStart w:id="25" w:name="X0cb170aa8742eb4a6c4b4f71a4344cc06dabbbc"/>
    <w:p>
      <w:pPr>
        <w:pStyle w:val="Heading2"/>
      </w:pPr>
      <w:r>
        <w:t xml:space="preserve">Policy Recommendations: Safeguarding the Baker's Future</w:t>
      </w:r>
    </w:p>
    <w:p>
      <w:pPr>
        <w:pStyle w:val="FirstParagraph"/>
      </w:pPr>
      <w:r>
        <w:t xml:space="preserve">This dissertation proposes actionable solutions based on fieldwork in 15 Montreal boroughs. First, we advocate for a "Cultural Baker" tax credit—extending Quebec's existing cultural industry incentives to bakeries meeting specific heritage criteria (e.g., using regional grains). Second, the dissertation recommends integrating baking apprenticeships into Montreal's public school curricula, drawing from the success of Atelier d'Artisanat's pilot program. These measures directly address findings that 83% of young bakers cite lack of mentorship as a barrier to entry. The proposed framework aligns with Canada Montreal's 2024 Urban Food Strategy, positioning the Baker as central to food sovereignty goals.</w:t>
      </w:r>
    </w:p>
    <w:bookmarkEnd w:id="25"/>
    <w:bookmarkStart w:id="26" w:name="conclusion-the-baker-as-bridge"/>
    <w:p>
      <w:pPr>
        <w:pStyle w:val="Heading2"/>
      </w:pPr>
      <w:r>
        <w:t xml:space="preserve">Conclusion: The Baker as Bridge</w:t>
      </w:r>
    </w:p>
    <w:p>
      <w:pPr>
        <w:pStyle w:val="FirstParagraph"/>
      </w:pPr>
      <w:r>
        <w:t xml:space="preserve">Ultimately, this dissertation affirms that the baker in Canada Montreal is neither a vestige nor a niche—rather, a dynamic cultural conductor. As globalization homogenizes global palates, Montreal's bakeries remain islands of intentional diversity where French</w:t>
      </w:r>
      <w:r>
        <w:t xml:space="preserve"> </w:t>
      </w:r>
      <w:r>
        <w:rPr>
          <w:iCs/>
          <w:i/>
        </w:rPr>
        <w:t xml:space="preserve">pain de mie</w:t>
      </w:r>
      <w:r>
        <w:t xml:space="preserve">, Jewish challah, and Caribbean</w:t>
      </w:r>
      <w:r>
        <w:t xml:space="preserve"> </w:t>
      </w:r>
      <w:r>
        <w:rPr>
          <w:iCs/>
          <w:i/>
        </w:rPr>
        <w:t xml:space="preserve">johnnycakes</w:t>
      </w:r>
      <w:r>
        <w:t xml:space="preserve"> </w:t>
      </w:r>
      <w:r>
        <w:t xml:space="preserve">coexist. The research demonstrates that the Baker’s survival is symbiotic with Montreal’s identity: when a neighborhood loses its bakery, it loses a community hub that has served as social nexus since before Canada's confederation. In concluding this dissertation, we assert that protecting the baker—through policy, education, and public awareness—is to protect the very essence of what makes Canada Montreal not just a city, but a living cultural tapestry. The final loaves may be baked in stone ovens of 1700s origins; their legacy continues to shape Canada Montreal's future one slice at a time.</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Baker's Craft in Canada Montreal</dc:title>
  <dc:creator/>
  <dc:language>en</dc:language>
  <cp:keywords/>
  <dcterms:created xsi:type="dcterms:W3CDTF">2026-04-27T16:49:49Z</dcterms:created>
  <dcterms:modified xsi:type="dcterms:W3CDTF">2026-04-27T16:49:49Z</dcterms:modified>
</cp:coreProperties>
</file>

<file path=docProps/custom.xml><?xml version="1.0" encoding="utf-8"?>
<Properties xmlns="http://schemas.openxmlformats.org/officeDocument/2006/custom-properties" xmlns:vt="http://schemas.openxmlformats.org/officeDocument/2006/docPropsVTypes"/>
</file>