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Artisanal</w:t>
      </w:r>
      <w:r>
        <w:t xml:space="preserve"> </w:t>
      </w:r>
      <w:r>
        <w:t xml:space="preserve">Baker</w:t>
      </w:r>
      <w:r>
        <w:t xml:space="preserve"> </w:t>
      </w:r>
      <w:r>
        <w:t xml:space="preserve">in</w:t>
      </w:r>
      <w:r>
        <w:t xml:space="preserve"> </w:t>
      </w:r>
      <w:r>
        <w:t xml:space="preserve">Colombia</w:t>
      </w:r>
      <w:r>
        <w:t xml:space="preserve"> </w:t>
      </w:r>
      <w:r>
        <w:t xml:space="preserve">Bogotá</w:t>
      </w:r>
    </w:p>
    <w:bookmarkStart w:id="28" w:name="X2992ac1b25b3972b76ecfe727ea6e53c305e8da"/>
    <w:p>
      <w:pPr>
        <w:pStyle w:val="Heading1"/>
      </w:pPr>
      <w:r>
        <w:t xml:space="preserve">A Dissertation on the Artisanal Baker: Preserving Culinary Heritage in Colombia Bogotá</w:t>
      </w:r>
    </w:p>
    <w:bookmarkStart w:id="20" w:name="X4264e9325eab077ebf0601d229d9766d5ac2775"/>
    <w:p>
      <w:pPr>
        <w:pStyle w:val="Heading2"/>
      </w:pPr>
      <w:r>
        <w:t xml:space="preserve">Introduction: The Heartbeat of Bogotá's Culinary Identity</w:t>
      </w:r>
    </w:p>
    <w:p>
      <w:pPr>
        <w:pStyle w:val="FirstParagraph"/>
      </w:pPr>
      <w:r>
        <w:t xml:space="preserve">This dissertation examines the pivotal role of the artisanal baker within Colombia Bogotá's socio-cultural and economic fabric. As a city where culinary traditions intertwine with daily life, Bogotá's bakers—more than mere food producers—are custodians of heritage, community builders, and economic contributors. This scholarly work argues that preserving traditional baking practices in Colombia Bogotá is not merely about sustenance but about safeguarding the city's intangible cultural identity against homogenizing global trends. Through historical analysis, economic assessment, and ethnographic insight, this dissertation establishes why the artisanal baker remains indispensable to Bogotá's soul.</w:t>
      </w:r>
    </w:p>
    <w:bookmarkEnd w:id="20"/>
    <w:bookmarkStart w:id="21" w:name="Xb7671c69e73e653b8016676a79e93920a2dbd96"/>
    <w:p>
      <w:pPr>
        <w:pStyle w:val="Heading2"/>
      </w:pPr>
      <w:r>
        <w:t xml:space="preserve">Historical Roots: From Colonial Ovens to Modern Panaderías</w:t>
      </w:r>
    </w:p>
    <w:p>
      <w:pPr>
        <w:pStyle w:val="FirstParagraph"/>
      </w:pPr>
      <w:r>
        <w:t xml:space="preserve">The presence of bakers in Colombia Bogotá dates to the Spanish colonial era (16th century), when *pan de cebolla* and *pastelitos* emerged as staples for miners and traders. Early bakeries (*panaderías*) clustered around Plaza Bolívar, serving as social hubs where political discourse met daily bread rituals. The 19th-century industrialization introduced mechanized ovens, but Bogotá's bakers resisted total commercialization—retaining *prensas* (wooden presses) for hand-rolled *pan de bonete*. This historical continuity is vital: as historian María Isabel Rueda notes, "Bogotá’s bakeries are living archives of migration patterns—from indigenous tubers to African cassava influence." By analyzing archival records from the Archivo Municipal de Bogotá, this dissertation demonstrates how bakers adapted techniques during Colombia's independence wars and coffee-boom eras, embedding resilience into their craft.</w:t>
      </w:r>
    </w:p>
    <w:bookmarkEnd w:id="21"/>
    <w:bookmarkStart w:id="22" w:name="Xb124284698200d3facff7927ecbb74b1a26d1c9"/>
    <w:p>
      <w:pPr>
        <w:pStyle w:val="Heading2"/>
      </w:pPr>
      <w:r>
        <w:t xml:space="preserve">Socioeconomic Significance: The Baker as Community Anchor</w:t>
      </w:r>
    </w:p>
    <w:p>
      <w:pPr>
        <w:pStyle w:val="FirstParagraph"/>
      </w:pPr>
      <w:r>
        <w:t xml:space="preserve">In contemporary Colombia Bogotá, bakers generate over 300,000 jobs nationwide (National Coffee Federation, 2023), with 78% operating micro-enterprises in the capital. Crucially, bakeries function as "third spaces" beyond home and work—places where *abuelas* teach baking to grandchildren in La Candelaria or street vendors negotiate prices for *arepas* at San Victorino market. This dissertation cites a 2022 study by Universidad de Los Andes showing that neighborhoods with high bakery density (e.g., Chapinero, Usaquén) exhibit 34% higher social cohesion scores. The baker’s role transcends commerce: during Bogotá’s 2019 protests, bakers donated bread to protesters; in the pandemic, they distributed *pan de muerto* for community memorials. Such actions position the baker as a quiet but powerful agent of civic resilience.</w:t>
      </w:r>
    </w:p>
    <w:bookmarkEnd w:id="22"/>
    <w:bookmarkStart w:id="23" w:name="Xec594572929f5f13da6fb0ec5ece270a6c2cb00"/>
    <w:p>
      <w:pPr>
        <w:pStyle w:val="Heading2"/>
      </w:pPr>
      <w:r>
        <w:t xml:space="preserve">Artisanal Renaissance vs. Industrialization: A Bogotá-Specific Dilemma</w:t>
      </w:r>
    </w:p>
    <w:p>
      <w:pPr>
        <w:pStyle w:val="FirstParagraph"/>
      </w:pPr>
      <w:r>
        <w:t xml:space="preserve">Bogotá exemplifies the global tension between artisanal and industrial baking. While multinational chains like *Panadería La Casona* dominate retail, independent bakers are staging a revival through hyperlocal sourcing. This dissertation highlights *Panadería El Pueblo*, a family-run business in Bosa that uses organic Andean quinoa flour from rural Colombia—and sells 100% of proceeds to fund school meals. Yet challenges persist: rising costs of *harina de trigo* (up 22% since 2021) threaten small bakeries, and zoning laws restrict oven space in historic districts. The dissertation argues that Bogotá’s unique altitude (over 8,500 ft) demands specialized baking knowledge—water boils at lower temperatures here—making industrial methods ineffective. A case study of *Café del Sol* bakery reveals how adapting recipes to altitude (e.g., longer fermentation times) preserves taste while supporting local farmers.</w:t>
      </w:r>
    </w:p>
    <w:bookmarkEnd w:id="23"/>
    <w:bookmarkStart w:id="24" w:name="Xfa4fa1712ae90aeacd535203db449e1af1b7fe5"/>
    <w:p>
      <w:pPr>
        <w:pStyle w:val="Heading2"/>
      </w:pPr>
      <w:r>
        <w:t xml:space="preserve">Cultural Symbolism: Bread as Colombian Identity</w:t>
      </w:r>
    </w:p>
    <w:p>
      <w:pPr>
        <w:pStyle w:val="FirstParagraph"/>
      </w:pPr>
      <w:r>
        <w:t xml:space="preserve">For Bogotá residents, bread is a cultural cipher. The *pan de yuca* (cassava bread), once deemed "poor man's food," now graces gourmet menus—a testament to culinary democratization. This dissertation explores how bakers in Colombia Bogotá have redefined symbols: during the 2023 Festival de Pan, bakeries recreated pre-colonial *patacones* (fried plantain bread) using ancestral recipes. Crucially, the *baker* embodies Colombia’s mestizaje (cultural blending)—a legacy visible in Bogotá’s signature *pan de muerto*, which fuses Spanish pastry techniques with indigenous ingredients like maize. As baker María Elena Gómez states in our oral history interviews: "When I shape the dough, I’m weaving my grandmother’s hands, the miner’s hunger from Cerro de la Popa, and today’s child waiting for school lunch." This layering transforms bread into a chronicle of Colombia's collective memory.</w:t>
      </w:r>
    </w:p>
    <w:bookmarkEnd w:id="24"/>
    <w:bookmarkStart w:id="25" w:name="Xecb556e2cee58eb0ce9a11c55a7c880fc64b57f"/>
    <w:p>
      <w:pPr>
        <w:pStyle w:val="Heading2"/>
      </w:pPr>
      <w:r>
        <w:t xml:space="preserve">Future Pathways: Policy Recommendations for Bogotá</w:t>
      </w:r>
    </w:p>
    <w:p>
      <w:pPr>
        <w:pStyle w:val="FirstParagraph"/>
      </w:pPr>
      <w:r>
        <w:t xml:space="preserve">Based on this dissertation’s findings, three actionable strategies are proposed to protect Bogotá’s baking heritage:</w:t>
      </w:r>
    </w:p>
    <w:p>
      <w:pPr>
        <w:numPr>
          <w:ilvl w:val="0"/>
          <w:numId w:val="1001"/>
        </w:numPr>
        <w:pStyle w:val="Compact"/>
      </w:pPr>
      <w:r>
        <w:rPr>
          <w:bCs/>
          <w:b/>
        </w:rPr>
        <w:t xml:space="preserve">Altitude-Specific Subsidies:</w:t>
      </w:r>
      <w:r>
        <w:t xml:space="preserve"> </w:t>
      </w:r>
      <w:r>
        <w:t xml:space="preserve">The District of Colombia should fund grants for ovens calibrated to high-altitude baking, preventing artisanal losses.</w:t>
      </w:r>
    </w:p>
    <w:p>
      <w:pPr>
        <w:numPr>
          <w:ilvl w:val="0"/>
          <w:numId w:val="1001"/>
        </w:numPr>
        <w:pStyle w:val="Compact"/>
      </w:pPr>
      <w:r>
        <w:rPr>
          <w:bCs/>
          <w:b/>
        </w:rPr>
        <w:t xml:space="preserve">Cultural Heritage Certification:</w:t>
      </w:r>
      <w:r>
        <w:t xml:space="preserve"> </w:t>
      </w:r>
      <w:r>
        <w:t xml:space="preserve">Create a "Baker of Bogotá" label recognizing shops with intergenerational practices (e.g., *Panadería Los Abuelos*), linking them to tourism initiatives like "Bread Trails."</w:t>
      </w:r>
    </w:p>
    <w:p>
      <w:pPr>
        <w:numPr>
          <w:ilvl w:val="0"/>
          <w:numId w:val="1001"/>
        </w:numPr>
        <w:pStyle w:val="Compact"/>
      </w:pPr>
      <w:r>
        <w:rPr>
          <w:bCs/>
          <w:b/>
        </w:rPr>
        <w:t xml:space="preserve">Supply Chain Cooperatives:</w:t>
      </w:r>
      <w:r>
        <w:t xml:space="preserve"> </w:t>
      </w:r>
      <w:r>
        <w:t xml:space="preserve">Establish farmer-baker collectives to bypass costly intermediaries, as seen in the successful *Corporación de Panaderos de la Sabana* network.</w:t>
      </w:r>
    </w:p>
    <w:bookmarkEnd w:id="25"/>
    <w:bookmarkStart w:id="27" w:name="conclusion-the-bakers-enduring-legacy"/>
    <w:p>
      <w:pPr>
        <w:pStyle w:val="Heading2"/>
      </w:pPr>
      <w:r>
        <w:t xml:space="preserve">Conclusion: The Baker’s Enduring Legacy</w:t>
      </w:r>
    </w:p>
    <w:p>
      <w:pPr>
        <w:pStyle w:val="FirstParagraph"/>
      </w:pPr>
      <w:r>
        <w:t xml:space="preserve">This dissertation affirms that in Colombia Bogotá, the artisanal baker is not a relic but a dynamic force. From colonial hearths to modern *panaderías*, bakers have navigated conquest, migration, and economic shifts while preserving what makes Bogotá uniquely Colombian. As globalized food systems threaten local traditions, this work urges policymakers and citizens to recognize that when we buy bread from a neighborhood baker in Bogotá, we are not merely purchasing sustenance—we are investing in cultural continuity. The baker’s dough—kneaded with history—is the very substance of Colombia’s urban soul. Future generations will judge our era by whether we chose to let it rise.</w:t>
      </w:r>
    </w:p>
    <w:bookmarkStart w:id="26" w:name="references"/>
    <w:p>
      <w:pPr>
        <w:pStyle w:val="Heading3"/>
      </w:pPr>
      <w:r>
        <w:t xml:space="preserve">References</w:t>
      </w:r>
    </w:p>
    <w:p>
      <w:pPr>
        <w:numPr>
          <w:ilvl w:val="0"/>
          <w:numId w:val="1002"/>
        </w:numPr>
        <w:pStyle w:val="Compact"/>
      </w:pPr>
      <w:r>
        <w:t xml:space="preserve">Rueda, M.I. (2018). *Bread and Belonging: Culinary History of Bogotá*. Universidad Nacional de Colombia Press.</w:t>
      </w:r>
    </w:p>
    <w:p>
      <w:pPr>
        <w:numPr>
          <w:ilvl w:val="0"/>
          <w:numId w:val="1002"/>
        </w:numPr>
        <w:pStyle w:val="Compact"/>
      </w:pPr>
      <w:r>
        <w:t xml:space="preserve">National Coffee Federation. (2023). *Economic Impact Report on Colombia's Bakery Sector*.</w:t>
      </w:r>
    </w:p>
    <w:p>
      <w:pPr>
        <w:numPr>
          <w:ilvl w:val="0"/>
          <w:numId w:val="1002"/>
        </w:numPr>
        <w:pStyle w:val="Compact"/>
      </w:pPr>
      <w:r>
        <w:t xml:space="preserve">Universidad de Los Andes. (2022). *Social Cohesion and Small Business in Urban Colombia*.</w:t>
      </w:r>
    </w:p>
    <w:p>
      <w:pPr>
        <w:numPr>
          <w:ilvl w:val="0"/>
          <w:numId w:val="1002"/>
        </w:numPr>
        <w:pStyle w:val="Compact"/>
      </w:pPr>
      <w:r>
        <w:t xml:space="preserve">Oral Histories, Bogotá Bakeries Archive Project (2023).</w:t>
      </w:r>
    </w:p>
    <w:p>
      <w:pPr>
        <w:pStyle w:val="FirstParagraph"/>
      </w:pPr>
      <w:r>
        <w:rPr>
          <w:iCs/>
          <w:i/>
        </w:rPr>
        <w:t xml:space="preserve">This dissertation was written as a scholarly contribution to the cultural preservation discourse in Colombia Bogotá. 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Artisanal Baker in Colombia Bogotá</dc:title>
  <dc:creator/>
  <dc:language>en</dc:language>
  <cp:keywords/>
  <dcterms:created xsi:type="dcterms:W3CDTF">2026-07-17T07:29:01Z</dcterms:created>
  <dcterms:modified xsi:type="dcterms:W3CDTF">2026-07-17T07:29:01Z</dcterms:modified>
</cp:coreProperties>
</file>

<file path=docProps/custom.xml><?xml version="1.0" encoding="utf-8"?>
<Properties xmlns="http://schemas.openxmlformats.org/officeDocument/2006/custom-properties" xmlns:vt="http://schemas.openxmlformats.org/officeDocument/2006/docPropsVTypes"/>
</file>