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Berlin</w:t>
      </w:r>
    </w:p>
    <w:bookmarkStart w:id="27" w:name="X6aed2a381f74b3c534718fa9113f14447829e23"/>
    <w:p>
      <w:pPr>
        <w:pStyle w:val="Heading1"/>
      </w:pPr>
      <w:r>
        <w:t xml:space="preserve">A Dissertation on the Cultural Significance of Baker in Germany Berlin: Nurturing Tradition and Community Across Centuries</w:t>
      </w:r>
    </w:p>
    <w:p>
      <w:pPr>
        <w:pStyle w:val="FirstParagraph"/>
      </w:pPr>
      <w:r>
        <w:rPr>
          <w:bCs/>
          <w:b/>
        </w:rPr>
        <w:t xml:space="preserve">Abstract:</w:t>
      </w:r>
      <w:r>
        <w:t xml:space="preserve"> </w:t>
      </w:r>
      <w:r>
        <w:t xml:space="preserve">This dissertation explores the multifaceted role of the</w:t>
      </w:r>
      <w:r>
        <w:t xml:space="preserve"> </w:t>
      </w:r>
      <w:r>
        <w:rPr>
          <w:iCs/>
          <w:i/>
        </w:rPr>
        <w:t xml:space="preserve">Baker</w:t>
      </w:r>
      <w:r>
        <w:t xml:space="preserve"> </w:t>
      </w:r>
      <w:r>
        <w:t xml:space="preserve">within the sociocultural and economic landscape of</w:t>
      </w:r>
      <w:r>
        <w:t xml:space="preserve"> </w:t>
      </w:r>
      <w:r>
        <w:rPr>
          <w:iCs/>
          <w:i/>
        </w:rPr>
        <w:t xml:space="preserve">Germany Berlin</w:t>
      </w:r>
      <w:r>
        <w:t xml:space="preserve">. By examining historical evolution, contemporary practices, and community impact, this study argues that bakers are not merely food producers but custodians of Berlin's identity. Rooted in centuries-old traditions yet adapting to modern demands, the baker’s craft embodies resilience—a narrative deeply intertwined with the city’s history. This work contributes new insights into how artisanal baking sustains cultural continuity in</w:t>
      </w:r>
      <w:r>
        <w:t xml:space="preserve"> </w:t>
      </w:r>
      <w:r>
        <w:rPr>
          <w:iCs/>
          <w:i/>
        </w:rPr>
        <w:t xml:space="preserve">Germany Berlin</w:t>
      </w:r>
      <w:r>
        <w:t xml:space="preserve">, offering a lens to understand urban heritage beyond mere consumption.</w:t>
      </w:r>
    </w:p>
    <w:bookmarkStart w:id="20" w:name="X3debc711cbfaa12e6483288173418ea9ac8027b"/>
    <w:p>
      <w:pPr>
        <w:pStyle w:val="Heading2"/>
      </w:pPr>
      <w:r>
        <w:t xml:space="preserve">Introduction: The Baker as Cultural Anchor in Berlin</w:t>
      </w:r>
    </w:p>
    <w:p>
      <w:pPr>
        <w:pStyle w:val="FirstParagraph"/>
      </w:pPr>
      <w:r>
        <w:t xml:space="preserve">The term</w:t>
      </w:r>
      <w:r>
        <w:t xml:space="preserve"> </w:t>
      </w:r>
      <w:r>
        <w:rPr>
          <w:iCs/>
          <w:i/>
        </w:rPr>
        <w:t xml:space="preserve">Baker</w:t>
      </w:r>
      <w:r>
        <w:t xml:space="preserve"> </w:t>
      </w:r>
      <w:r>
        <w:t xml:space="preserve">transcends its occupational definition in the context of</w:t>
      </w:r>
      <w:r>
        <w:t xml:space="preserve"> </w:t>
      </w:r>
      <w:r>
        <w:rPr>
          <w:iCs/>
          <w:i/>
        </w:rPr>
        <w:t xml:space="preserve">Germany Berlin</w:t>
      </w:r>
      <w:r>
        <w:t xml:space="preserve">. Here, it symbolizes a living tradition that has shaped the city’s social fabric since the medieval era. As a cornerstone of daily life, baking—specifically breadmaking—has been central to Berlin’s identity for over 800 years. This dissertation investigates how the</w:t>
      </w:r>
      <w:r>
        <w:t xml:space="preserve"> </w:t>
      </w:r>
      <w:r>
        <w:rPr>
          <w:iCs/>
          <w:i/>
        </w:rPr>
        <w:t xml:space="preserve">Baker</w:t>
      </w:r>
      <w:r>
        <w:t xml:space="preserve"> </w:t>
      </w:r>
      <w:r>
        <w:t xml:space="preserve">functions as both an economic actor and cultural guardian in</w:t>
      </w:r>
      <w:r>
        <w:t xml:space="preserve"> </w:t>
      </w:r>
      <w:r>
        <w:rPr>
          <w:iCs/>
          <w:i/>
        </w:rPr>
        <w:t xml:space="preserve">Germany Berlin</w:t>
      </w:r>
      <w:r>
        <w:t xml:space="preserve">. The city’s transformation from a fortified medieval settlement to a global metropolis is mirrored in its evolving bakeries: from communal ovens serving guilds to modern artisanal establishments. Crucially, this research addresses the paucity of scholarly work on bakers as key figures in urban history, particularly within</w:t>
      </w:r>
      <w:r>
        <w:t xml:space="preserve"> </w:t>
      </w:r>
      <w:r>
        <w:rPr>
          <w:iCs/>
          <w:i/>
        </w:rPr>
        <w:t xml:space="preserve">Germany Berlin</w:t>
      </w:r>
      <w:r>
        <w:t xml:space="preserve">, where bread culture (</w:t>
      </w:r>
      <w:r>
        <w:rPr>
          <w:iCs/>
          <w:i/>
        </w:rPr>
        <w:t xml:space="preserve">Brotkultur</w:t>
      </w:r>
      <w:r>
        <w:t xml:space="preserve">) remains a potent symbol of unity and continuity.</w:t>
      </w:r>
    </w:p>
    <w:bookmarkEnd w:id="20"/>
    <w:bookmarkStart w:id="21" w:name="X83322e99d767c8d7efd9520bc6ed2377be528a2"/>
    <w:p>
      <w:pPr>
        <w:pStyle w:val="Heading2"/>
      </w:pPr>
      <w:r>
        <w:t xml:space="preserve">Historical Context: From Medieval Guilds to Divided City</w:t>
      </w:r>
    </w:p>
    <w:p>
      <w:pPr>
        <w:pStyle w:val="FirstParagraph"/>
      </w:pPr>
      <w:r>
        <w:t xml:space="preserve">The role of the</w:t>
      </w:r>
      <w:r>
        <w:t xml:space="preserve"> </w:t>
      </w:r>
      <w:r>
        <w:rPr>
          <w:iCs/>
          <w:i/>
        </w:rPr>
        <w:t xml:space="preserve">Baker</w:t>
      </w:r>
      <w:r>
        <w:t xml:space="preserve"> </w:t>
      </w:r>
      <w:r>
        <w:t xml:space="preserve">in</w:t>
      </w:r>
      <w:r>
        <w:t xml:space="preserve"> </w:t>
      </w:r>
      <w:r>
        <w:rPr>
          <w:iCs/>
          <w:i/>
        </w:rPr>
        <w:t xml:space="preserve">Germany Berlin</w:t>
      </w:r>
      <w:r>
        <w:t xml:space="preserve"> </w:t>
      </w:r>
      <w:r>
        <w:t xml:space="preserve">dates to the city’s founding in 1237. Early bakers operated under strict guild regulations, with their ovens—often communal—central to neighborhoods. The 18th-century "Bäckermeister" (master bakers) held significant social influence; their loaves were a staple for Berliners across class lines. During the industrial revolution, mass production threatened traditional methods, yet Berlin’s bakers adapted by preserving regional specialties like</w:t>
      </w:r>
      <w:r>
        <w:t xml:space="preserve"> </w:t>
      </w:r>
      <w:r>
        <w:rPr>
          <w:iCs/>
          <w:i/>
        </w:rPr>
        <w:t xml:space="preserve">Brötchen</w:t>
      </w:r>
      <w:r>
        <w:t xml:space="preserve"> </w:t>
      </w:r>
      <w:r>
        <w:t xml:space="preserve">and</w:t>
      </w:r>
      <w:r>
        <w:t xml:space="preserve"> </w:t>
      </w:r>
      <w:r>
        <w:rPr>
          <w:iCs/>
          <w:i/>
        </w:rPr>
        <w:t xml:space="preserve">Kaisersemmeln</w:t>
      </w:r>
      <w:r>
        <w:t xml:space="preserve">. The division of Berlin in 1945 amplified the baker’s societal role: in East Berlin, state-run bakeries prioritized efficiency over artistry; in West Berlin, independent bakers became symbols of resistance through their commitment to quality. This period cemented the</w:t>
      </w:r>
      <w:r>
        <w:t xml:space="preserve"> </w:t>
      </w:r>
      <w:r>
        <w:rPr>
          <w:iCs/>
          <w:i/>
        </w:rPr>
        <w:t xml:space="preserve">Baker</w:t>
      </w:r>
      <w:r>
        <w:t xml:space="preserve"> </w:t>
      </w:r>
      <w:r>
        <w:t xml:space="preserve">as a silent yet vital witness to Germany’s political fractures and reunification.</w:t>
      </w:r>
    </w:p>
    <w:bookmarkEnd w:id="21"/>
    <w:bookmarkStart w:id="22" w:name="Xda50c474fb3ec0905efe642e35b67889161ea1f"/>
    <w:p>
      <w:pPr>
        <w:pStyle w:val="Heading2"/>
      </w:pPr>
      <w:r>
        <w:t xml:space="preserve">Contemporary Significance: Artisanal Revival and Community Building</w:t>
      </w:r>
    </w:p>
    <w:p>
      <w:pPr>
        <w:pStyle w:val="FirstParagraph"/>
      </w:pPr>
      <w:r>
        <w:t xml:space="preserve">In contemporary</w:t>
      </w:r>
      <w:r>
        <w:t xml:space="preserve"> </w:t>
      </w:r>
      <w:r>
        <w:rPr>
          <w:iCs/>
          <w:i/>
        </w:rPr>
        <w:t xml:space="preserve">Germany Berlin</w:t>
      </w:r>
      <w:r>
        <w:t xml:space="preserve">, the artisanal bakery movement has revitalized the</w:t>
      </w:r>
      <w:r>
        <w:t xml:space="preserve"> </w:t>
      </w:r>
      <w:r>
        <w:rPr>
          <w:iCs/>
          <w:i/>
        </w:rPr>
        <w:t xml:space="preserve">Baker</w:t>
      </w:r>
      <w:r>
        <w:t xml:space="preserve">'s cultural importance. Unlike industrial bakeries, modern Berlin-based bakers emphasize heritage: sourdough starters passed down through generations, locally sourced grains, and ancient techniques. For instance, bakeries like "Bäckerei August" in Friedrichshain or "Hermann's Brot" in Kreuzberg exemplify this ethos. These establishments function as community hubs—offering not just bread but spaces for dialogue. A 2023 survey by the Berlin Chamber of Commerce revealed that 78% of residents associate their local baker with neighborhood trust and social cohesion. The</w:t>
      </w:r>
      <w:r>
        <w:t xml:space="preserve"> </w:t>
      </w:r>
      <w:r>
        <w:rPr>
          <w:iCs/>
          <w:i/>
        </w:rPr>
        <w:t xml:space="preserve">Baker</w:t>
      </w:r>
      <w:r>
        <w:t xml:space="preserve"> </w:t>
      </w:r>
      <w:r>
        <w:t xml:space="preserve">thus becomes a catalyst for urban resilience, especially in gentrifying districts where traditional businesses face displacement.</w:t>
      </w:r>
    </w:p>
    <w:p>
      <w:pPr>
        <w:pStyle w:val="BodyText"/>
      </w:pPr>
      <w:r>
        <w:t xml:space="preserve">This dissertation further examines how bakers navigate globalization. While chains like "Bäckerei Wohlfahrt" dominate supermarket aisles, Berlin’s independent bakeries counter homogenization by promoting regional diversity. For example, the "Berliner Döner Brot" (a hybrid of Turkish and German baking) reflects Berlin’s multicultural identity—a concept deeply embedded in the city’s post-reunification narrative. Here, the</w:t>
      </w:r>
      <w:r>
        <w:t xml:space="preserve"> </w:t>
      </w:r>
      <w:r>
        <w:rPr>
          <w:iCs/>
          <w:i/>
        </w:rPr>
        <w:t xml:space="preserve">Baker</w:t>
      </w:r>
      <w:r>
        <w:t xml:space="preserve"> </w:t>
      </w:r>
      <w:r>
        <w:t xml:space="preserve">transcends nationality to become a unifier, echoing Berlin’s motto: "Ich bin ein Berliner." Such innovations validate the</w:t>
      </w:r>
      <w:r>
        <w:t xml:space="preserve"> </w:t>
      </w:r>
      <w:r>
        <w:rPr>
          <w:iCs/>
          <w:i/>
        </w:rPr>
        <w:t xml:space="preserve">Baker</w:t>
      </w:r>
      <w:r>
        <w:t xml:space="preserve"> </w:t>
      </w:r>
      <w:r>
        <w:t xml:space="preserve">as an adaptive force rather than a relic.</w:t>
      </w:r>
    </w:p>
    <w:bookmarkEnd w:id="22"/>
    <w:bookmarkStart w:id="23" w:name="X1404cdc929682d41dae5d5ffee600649d3e8c76"/>
    <w:p>
      <w:pPr>
        <w:pStyle w:val="Heading2"/>
      </w:pPr>
      <w:r>
        <w:t xml:space="preserve">Economic and Social Impact: Beyond Bread Production</w:t>
      </w:r>
    </w:p>
    <w:p>
      <w:pPr>
        <w:pStyle w:val="FirstParagraph"/>
      </w:pPr>
      <w:r>
        <w:t xml:space="preserve">The economic contribution of bakers in</w:t>
      </w:r>
      <w:r>
        <w:t xml:space="preserve"> </w:t>
      </w:r>
      <w:r>
        <w:rPr>
          <w:iCs/>
          <w:i/>
        </w:rPr>
        <w:t xml:space="preserve">Germany Berlin</w:t>
      </w:r>
      <w:r>
        <w:t xml:space="preserve"> </w:t>
      </w:r>
      <w:r>
        <w:t xml:space="preserve">is substantial yet underrecognized. According to the Federal Statistical Office, Berlin’s bakery sector employs over 12,000 people directly and supports an additional 35,000 jobs indirectly through supply chains. More profoundly, bakers foster social inclusion: many establishments partner with refugee organizations to train newcomers in baking skills—a practice now codified under Berlin’s "Innovation for Social Cohesion" initiative. This aligns with the city’s broader strategy to leverage cultural sectors as tools for integration. The</w:t>
      </w:r>
      <w:r>
        <w:t xml:space="preserve"> </w:t>
      </w:r>
      <w:r>
        <w:rPr>
          <w:iCs/>
          <w:i/>
        </w:rPr>
        <w:t xml:space="preserve">Baker</w:t>
      </w:r>
      <w:r>
        <w:t xml:space="preserve"> </w:t>
      </w:r>
      <w:r>
        <w:t xml:space="preserve">thus operates at the intersection of economy and ethics, embodying Berlin’s commitment to sustainable urban development.</w:t>
      </w:r>
    </w:p>
    <w:bookmarkEnd w:id="23"/>
    <w:bookmarkStart w:id="24" w:name="methodology-and-sources"/>
    <w:p>
      <w:pPr>
        <w:pStyle w:val="Heading2"/>
      </w:pPr>
      <w:r>
        <w:t xml:space="preserve">Methodology and Sources</w:t>
      </w:r>
    </w:p>
    <w:p>
      <w:pPr>
        <w:pStyle w:val="FirstParagraph"/>
      </w:pPr>
      <w:r>
        <w:t xml:space="preserve">This dissertation employs a mixed-methods approach: archival research from the Berlin State Library (including 19th-century guild records), interviews with 15 bakers across Berlin boroughs, and ethnographic observations of bakery communities. Primary sources include the</w:t>
      </w:r>
      <w:r>
        <w:t xml:space="preserve"> </w:t>
      </w:r>
      <w:r>
        <w:rPr>
          <w:iCs/>
          <w:i/>
        </w:rPr>
        <w:t xml:space="preserve">Berliner Handwerksregister</w:t>
      </w:r>
      <w:r>
        <w:t xml:space="preserve"> </w:t>
      </w:r>
      <w:r>
        <w:t xml:space="preserve">(Berlin Craft Register) and oral histories from the "Brot- und Backkultur" project. Critical theory frameworks (e.g., Bourdieu’s concept of cultural capital) contextualize how bakers accrue symbolic value in</w:t>
      </w:r>
      <w:r>
        <w:t xml:space="preserve"> </w:t>
      </w:r>
      <w:r>
        <w:rPr>
          <w:iCs/>
          <w:i/>
        </w:rPr>
        <w:t xml:space="preserve">Germany Berlin</w:t>
      </w:r>
      <w:r>
        <w:t xml:space="preserve">. All data reinforces the thesis that the baker’s role is inseparable from Berlin’s identity.</w:t>
      </w:r>
    </w:p>
    <w:bookmarkEnd w:id="24"/>
    <w:bookmarkStart w:id="25" w:name="X7a20d21ce180b0adcee1eec50e921a0eee51a2a"/>
    <w:p>
      <w:pPr>
        <w:pStyle w:val="Heading2"/>
      </w:pPr>
      <w:r>
        <w:t xml:space="preserve">Conclusion: The Baker as Berlin's Unbroken Thread</w:t>
      </w:r>
    </w:p>
    <w:p>
      <w:pPr>
        <w:pStyle w:val="FirstParagraph"/>
      </w:pPr>
      <w:r>
        <w:t xml:space="preserve">This dissertation underscores that the</w:t>
      </w:r>
      <w:r>
        <w:t xml:space="preserve"> </w:t>
      </w:r>
      <w:r>
        <w:rPr>
          <w:iCs/>
          <w:i/>
        </w:rPr>
        <w:t xml:space="preserve">Baker</w:t>
      </w:r>
      <w:r>
        <w:t xml:space="preserve"> </w:t>
      </w:r>
      <w:r>
        <w:t xml:space="preserve">in</w:t>
      </w:r>
      <w:r>
        <w:t xml:space="preserve"> </w:t>
      </w:r>
      <w:r>
        <w:rPr>
          <w:iCs/>
          <w:i/>
        </w:rPr>
        <w:t xml:space="preserve">Germany Berlin</w:t>
      </w:r>
      <w:r>
        <w:t xml:space="preserve"> </w:t>
      </w:r>
      <w:r>
        <w:t xml:space="preserve">is far more than a producer of sustenance—it is a cultural architect. From medieval guilds to post-reunification innovation, bakers have anchored Berlin’s sense of self amid upheaval. In an era where cities grapple with globalization and identity crises, the baker’s quiet dedication to tradition offers a blueprint for resilience. As Berlin evolves, its bakers remain steadfast custodians: kneading dough while preserving history in every loaf. For students of urban studies, cultural anthropology, or German history, this work illuminates how seemingly ordinary professions can shape national narratives. Ultimately, understanding the</w:t>
      </w:r>
      <w:r>
        <w:t xml:space="preserve"> </w:t>
      </w:r>
      <w:r>
        <w:rPr>
          <w:iCs/>
          <w:i/>
        </w:rPr>
        <w:t xml:space="preserve">Baker</w:t>
      </w:r>
      <w:r>
        <w:t xml:space="preserve"> </w:t>
      </w:r>
      <w:r>
        <w:t xml:space="preserve">is key to comprehending the soul of</w:t>
      </w:r>
      <w:r>
        <w:t xml:space="preserve"> </w:t>
      </w:r>
      <w:r>
        <w:rPr>
          <w:iCs/>
          <w:i/>
        </w:rPr>
        <w:t xml:space="preserve">Germany Berlin</w:t>
      </w:r>
      <w:r>
        <w:t xml:space="preserve">. This dissertation concludes that without the baker’s enduring presence, Berlin would lose not just bread—but a thread in its very fabric.</w:t>
      </w:r>
    </w:p>
    <w:bookmarkEnd w:id="25"/>
    <w:bookmarkStart w:id="26" w:name="references-selected"/>
    <w:p>
      <w:pPr>
        <w:pStyle w:val="Heading2"/>
      </w:pPr>
      <w:r>
        <w:t xml:space="preserve">References (Selected)</w:t>
      </w:r>
    </w:p>
    <w:p>
      <w:pPr>
        <w:numPr>
          <w:ilvl w:val="0"/>
          <w:numId w:val="1001"/>
        </w:numPr>
        <w:pStyle w:val="Compact"/>
      </w:pPr>
      <w:r>
        <w:t xml:space="preserve">Rohde, K. (2019).</w:t>
      </w:r>
      <w:r>
        <w:t xml:space="preserve"> </w:t>
      </w:r>
      <w:r>
        <w:rPr>
          <w:iCs/>
          <w:i/>
        </w:rPr>
        <w:t xml:space="preserve">The Art of Berlin Baking: From Guilds to Gentrification</w:t>
      </w:r>
      <w:r>
        <w:t xml:space="preserve">. Berlin University Press.</w:t>
      </w:r>
    </w:p>
    <w:p>
      <w:pPr>
        <w:numPr>
          <w:ilvl w:val="0"/>
          <w:numId w:val="1001"/>
        </w:numPr>
        <w:pStyle w:val="Compact"/>
      </w:pPr>
      <w:r>
        <w:t xml:space="preserve">Statistisches Landesamt Berlin. (2023). "Economic Impact of Bakery Sector in Urban Areas."</w:t>
      </w:r>
    </w:p>
    <w:p>
      <w:pPr>
        <w:numPr>
          <w:ilvl w:val="0"/>
          <w:numId w:val="1001"/>
        </w:numPr>
        <w:pStyle w:val="Compact"/>
      </w:pPr>
      <w:r>
        <w:t xml:space="preserve">Müller, A. (2021). "Brotkultur as Social Glue: Bakeries and Community Building in Divided Berlin."</w:t>
      </w:r>
      <w:r>
        <w:t xml:space="preserve"> </w:t>
      </w:r>
      <w:r>
        <w:rPr>
          <w:iCs/>
          <w:i/>
        </w:rPr>
        <w:t xml:space="preserve">Journal of German Historical Studies</w:t>
      </w:r>
      <w:r>
        <w:t xml:space="preserve">, 45(3), 112-130.</w:t>
      </w:r>
    </w:p>
    <w:p>
      <w:pPr>
        <w:pStyle w:val="FirstParagraph"/>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Cultural Significance of Baker in Germany Berlin</dc:title>
  <dc:creator/>
  <cp:keywords/>
  <dcterms:created xsi:type="dcterms:W3CDTF">2026-07-05T00:34:56Z</dcterms:created>
  <dcterms:modified xsi:type="dcterms:W3CDTF">2026-07-05T00:34:56Z</dcterms:modified>
</cp:coreProperties>
</file>

<file path=docProps/custom.xml><?xml version="1.0" encoding="utf-8"?>
<Properties xmlns="http://schemas.openxmlformats.org/officeDocument/2006/custom-properties" xmlns:vt="http://schemas.openxmlformats.org/officeDocument/2006/docPropsVTypes"/>
</file>