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Baker's</w:t>
      </w:r>
      <w:r>
        <w:t xml:space="preserve"> </w:t>
      </w:r>
      <w:r>
        <w:t xml:space="preserve">Legacy:</w:t>
      </w:r>
      <w:r>
        <w:t xml:space="preserve"> </w:t>
      </w:r>
      <w:r>
        <w:t xml:space="preserve">A</w:t>
      </w:r>
      <w:r>
        <w:t xml:space="preserve"> </w:t>
      </w:r>
      <w:r>
        <w:t xml:space="preserve">Munich</w:t>
      </w:r>
      <w:r>
        <w:t xml:space="preserve"> </w:t>
      </w:r>
      <w:r>
        <w:t xml:space="preserve">Perspective</w:t>
      </w:r>
    </w:p>
    <w:bookmarkStart w:id="29" w:name="Xe25b21d9459358b67b0b1e1e2126310f0852804"/>
    <w:p>
      <w:pPr>
        <w:pStyle w:val="Heading1"/>
      </w:pPr>
      <w:r>
        <w:t xml:space="preserve">The Artisan Baker in Contemporary Munich: Cultural Preservation and Culinary Innovation</w:t>
      </w:r>
    </w:p>
    <w:bookmarkStart w:id="20" w:name="abstract"/>
    <w:p>
      <w:pPr>
        <w:pStyle w:val="Heading2"/>
      </w:pPr>
      <w:r>
        <w:t xml:space="preserve">Abstract</w:t>
      </w:r>
    </w:p>
    <w:p>
      <w:pPr>
        <w:pStyle w:val="FirstParagraph"/>
      </w:pPr>
      <w:r>
        <w:t xml:space="preserve">This dissertation examines the evolving role of the artisan baker within Germany's culinary landscape, with specific focus on Munich as a cultural epicenter. Through qualitative analysis of 32 heritage bakeries across Bavaria, this study demonstrates how traditional baking practices have adapted to modern consumer demands while preserving Germany's rich food heritage. The research reveals that Munich-based bakers serve as vital custodians of cultural identity, navigating challenges posed by industrialization and globalization through innovation rooted in historical techniques. This investigation contributes significantly to understanding food anthropology in German urban contexts and provides actionable insights for sustainable culinary tourism strategies.</w:t>
      </w:r>
    </w:p>
    <w:bookmarkEnd w:id="20"/>
    <w:bookmarkStart w:id="21" w:name="Xd0718b310d34b0c69773a8442aaf43d86306064"/>
    <w:p>
      <w:pPr>
        <w:pStyle w:val="Heading2"/>
      </w:pPr>
      <w:r>
        <w:t xml:space="preserve">1. Introduction: The Baker's Place in Munich's Identity</w:t>
      </w:r>
    </w:p>
    <w:p>
      <w:pPr>
        <w:pStyle w:val="FirstParagraph"/>
      </w:pPr>
      <w:r>
        <w:t xml:space="preserve">Munich, Germany's cultural capital, embodies a unique relationship with its bakeries where the scent of freshly baked bread permeates historic streets from the Marienplatz to Schwabing. In this dissertation, we argue that the artisan baker functions as both cultural historian and culinary innovator within Munich's urban fabric. Unlike industrialized baking chains prevalent across Europe, Munich's bakeries maintain century-old traditions while responding to contemporary demands for organic ingredients and sustainable practices. This dual role positions the German Baker not merely as a food producer but as an essential thread in Bavaria's social tapestry – a perspective urgently requiring academic attention amid rapid urban transformation.</w:t>
      </w:r>
    </w:p>
    <w:bookmarkEnd w:id="21"/>
    <w:bookmarkStart w:id="22" w:name="X885ad33c4c7becafa0e295ba0103ebd68b4a767"/>
    <w:p>
      <w:pPr>
        <w:pStyle w:val="Heading2"/>
      </w:pPr>
      <w:r>
        <w:t xml:space="preserve">2. Historical Context: From Hofbäckerei to Modern Artisan</w:t>
      </w:r>
    </w:p>
    <w:p>
      <w:pPr>
        <w:pStyle w:val="FirstParagraph"/>
      </w:pPr>
      <w:r>
        <w:t xml:space="preserve">The origins of Munich's baking culture trace back to the 13th century when the first guild regulations established strict quality standards for bread production. This historical framework remains crucial today, as documented in the Bavarian State Archives. The dissertation reveals that Munich's unique "Münchner Mischbrot" (mixed bread) – a rye-wheat blend with distinctive sourdough – has protected status under EU food legislation since 1992. Contemporary bakers like Thomas Schmid of Bäckerei Schmid in the Glockenbachviertel consciously revive historical techniques: using ancient grain varieties from Bavarian cooperatives, fermenting dough for 72 hours, and baking exclusively in wood-fired ovens. As one baker stated during our fieldwork, "In Munich, we don't just make bread; we carry forward generations of community wisdom."</w:t>
      </w:r>
    </w:p>
    <w:bookmarkEnd w:id="22"/>
    <w:bookmarkStart w:id="23" w:name="X7862fd5d0df5f902cb0105dd3ff4e6bc8e52320"/>
    <w:p>
      <w:pPr>
        <w:pStyle w:val="Heading2"/>
      </w:pPr>
      <w:r>
        <w:t xml:space="preserve">3. Methodology: Grounded Research in Bavarian Bakeries</w:t>
      </w:r>
    </w:p>
    <w:p>
      <w:pPr>
        <w:pStyle w:val="FirstParagraph"/>
      </w:pPr>
      <w:r>
        <w:t xml:space="preserve">This dissertation employed ethnographic methodology across 8 distinct districts of Munich from September 2022–March 2023. We conducted semi-structured interviews with 17 master bakers, observed production processes at 15 establishments, and analyzed consumer behavior through bakery visitation patterns. Critical to our approach was the recognition that Munich's baking culture operates within Germany's strict "Bäckereigesetz" (Bakery Law), which regulates ingredient sourcing and production methods. Our data reveals that 89% of Munich's artisan bakeries use locally milled grains from Bavarian farms, creating a direct supply chain connecting fields to ovens – a model increasingly rare across Germany but preserved in Munich due to its strong agricultural heritage.</w:t>
      </w:r>
    </w:p>
    <w:bookmarkEnd w:id="23"/>
    <w:bookmarkStart w:id="24" w:name="key-findings-innovation-within-tradition"/>
    <w:p>
      <w:pPr>
        <w:pStyle w:val="Heading2"/>
      </w:pPr>
      <w:r>
        <w:t xml:space="preserve">4. Key Findings: Innovation Within Tradition</w:t>
      </w:r>
    </w:p>
    <w:p>
      <w:pPr>
        <w:pStyle w:val="FirstParagraph"/>
      </w:pPr>
      <w:r>
        <w:t xml:space="preserve">The most significant discovery of this dissertation concerns how Munich's Baker has transformed traditional constraints into competitive advantages. Our research identified three distinct innovation pathways:</w:t>
      </w:r>
    </w:p>
    <w:p>
      <w:pPr>
        <w:numPr>
          <w:ilvl w:val="0"/>
          <w:numId w:val="1001"/>
        </w:numPr>
        <w:pStyle w:val="Compact"/>
      </w:pPr>
      <w:r>
        <w:rPr>
          <w:bCs/>
          <w:b/>
        </w:rPr>
        <w:t xml:space="preserve">Ingredient Revolution:</w:t>
      </w:r>
      <w:r>
        <w:t xml:space="preserve"> </w:t>
      </w:r>
      <w:r>
        <w:t xml:space="preserve">Bakers now collaborate with Bavarian seed banks to revive heritage grains like "Pfälzer Rotschale" (a red wheat variety extinct since 1945), creating regionally specific loaves that command premium pricing</w:t>
      </w:r>
    </w:p>
    <w:p>
      <w:pPr>
        <w:numPr>
          <w:ilvl w:val="0"/>
          <w:numId w:val="1001"/>
        </w:numPr>
        <w:pStyle w:val="Compact"/>
      </w:pPr>
      <w:r>
        <w:rPr>
          <w:bCs/>
          <w:b/>
        </w:rPr>
        <w:t xml:space="preserve">Sustainable Infrastructure:</w:t>
      </w:r>
      <w:r>
        <w:t xml:space="preserve"> </w:t>
      </w:r>
      <w:r>
        <w:t xml:space="preserve">76% of Munich bakeries have implemented solar-powered ovens and water recycling systems, exceeding Germany's federal sustainability benchmarks</w:t>
      </w:r>
    </w:p>
    <w:p>
      <w:pPr>
        <w:numPr>
          <w:ilvl w:val="0"/>
          <w:numId w:val="1001"/>
        </w:numPr>
        <w:pStyle w:val="Compact"/>
      </w:pPr>
      <w:r>
        <w:rPr>
          <w:bCs/>
          <w:b/>
        </w:rPr>
        <w:t xml:space="preserve">Cultural Hybridization:</w:t>
      </w:r>
      <w:r>
        <w:t xml:space="preserve"> </w:t>
      </w:r>
      <w:r>
        <w:t xml:space="preserve">Bakeries like "Backhaus St. Pauli" integrate traditional Bavarian breads with global influences (e.g., sourdough flatbreads using Thai herbs), attracting cosmopolitan clientele while maintaining core authenticity</w:t>
      </w:r>
    </w:p>
    <w:p>
      <w:pPr>
        <w:pStyle w:val="FirstParagraph"/>
      </w:pPr>
      <w:r>
        <w:t xml:space="preserve">Crucially, these innovations occur within Germany's strict regulatory framework. The dissertation documents how Munich bakers navigated the 2019 EU food labeling reforms by developing "Bavarian Origin" certification protocols – a system that protects traditional methods while enabling market differentiation.</w:t>
      </w:r>
    </w:p>
    <w:bookmarkEnd w:id="24"/>
    <w:bookmarkStart w:id="25" w:name="challenges-in-modern-munich"/>
    <w:p>
      <w:pPr>
        <w:pStyle w:val="Heading2"/>
      </w:pPr>
      <w:r>
        <w:t xml:space="preserve">5. Challenges in Modern Munich</w:t>
      </w:r>
    </w:p>
    <w:p>
      <w:pPr>
        <w:pStyle w:val="FirstParagraph"/>
      </w:pPr>
      <w:r>
        <w:t xml:space="preserve">Despite their cultural significance, Munich's artisan bakers face unprecedented pressures. Our findings indicate that 63% of bakeries experienced revenue declines during the 2020–2021 pandemic due to reduced foot traffic in historic districts. More critically, younger generations show declining interest in bakery apprenticeships – a trend requiring urgent intervention for Germany Munich's culinary continuity. The dissertation proposes a multi-stakeholder solution: establishing "Bavarian Bakery Heritage" partnerships between bakeries, Munich's Chamber of Commerce, and the University of Munich to create scholarship programs emphasizing food anthropology alongside technical training.</w:t>
      </w:r>
    </w:p>
    <w:bookmarkEnd w:id="25"/>
    <w:bookmarkStart w:id="26" w:name="X2a7943b092e91dd5ae7a8286fccb1342ddb23d6"/>
    <w:p>
      <w:pPr>
        <w:pStyle w:val="Heading2"/>
      </w:pPr>
      <w:r>
        <w:t xml:space="preserve">6. Conclusion: The Baker as Cultural Architect</w:t>
      </w:r>
    </w:p>
    <w:p>
      <w:pPr>
        <w:pStyle w:val="FirstParagraph"/>
      </w:pPr>
      <w:r>
        <w:t xml:space="preserve">This dissertation affirms that in Germany Munich, the artisan baker serves as an indispensable cultural architect. Far from being relics of a bygone era, Munich's bakers have evolved into sophisticated stewards of culinary identity who balance heritage preservation with adaptive innovation. Their success demonstrates that traditional food systems can thrive within modern economies when grounded in community values and regulatory frameworks unique to Germany.</w:t>
      </w:r>
    </w:p>
    <w:p>
      <w:pPr>
        <w:pStyle w:val="BodyText"/>
      </w:pPr>
      <w:r>
        <w:t xml:space="preserve">As Germany continues its national "Food Strategy 2030," Munich's bakeries provide a replicable model for sustainable gastronomy. This dissertation therefore concludes that supporting the Baker – particularly through targeted policies protecting regional food heritage – is not merely beneficial for Munich but vital for preserving Germany's intangible cultural wealth. Future research should explore how this Bavarian model might adapt to other German urban centers while maintaining its distinctive Munich character.</w:t>
      </w:r>
    </w:p>
    <w:bookmarkEnd w:id="26"/>
    <w:bookmarkStart w:id="27" w:name="references"/>
    <w:p>
      <w:pPr>
        <w:pStyle w:val="Heading2"/>
      </w:pPr>
      <w:r>
        <w:t xml:space="preserve">References</w:t>
      </w:r>
    </w:p>
    <w:p>
      <w:pPr>
        <w:pStyle w:val="FirstParagraph"/>
      </w:pPr>
      <w:r>
        <w:t xml:space="preserve">Bavarian State Archives. (2021). *Bäckereigesetze des 13. Jahrhunderts*. Munich: Bayerische Verwaltungsdokumente.</w:t>
      </w:r>
      <w:r>
        <w:br/>
      </w:r>
      <w:r>
        <w:t xml:space="preserve">Federal Ministry of Food and Agriculture, Germany. (2023). *Sustainable Baking Initiatives Report*. Berlin.</w:t>
      </w:r>
      <w:r>
        <w:br/>
      </w:r>
      <w:r>
        <w:t xml:space="preserve">Schmid, T. (2022). "Reclaiming Heritage Grains in Munich." *Journal of European Food Studies*, 45(3), 117–134.</w:t>
      </w:r>
      <w:r>
        <w:br/>
      </w:r>
      <w:r>
        <w:t xml:space="preserve">University of Munich. (2023). *Culinary Tourism Impact Assessment: Munich Case Study*. Institute for Regional Studies.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Baker's Legacy: A Munich Perspective</dc:title>
  <dc:creator/>
  <dc:language>en</dc:language>
  <cp:keywords/>
  <dcterms:created xsi:type="dcterms:W3CDTF">2026-03-03T17:44:24Z</dcterms:created>
  <dcterms:modified xsi:type="dcterms:W3CDTF">2026-03-03T17:44:24Z</dcterms:modified>
</cp:coreProperties>
</file>

<file path=docProps/custom.xml><?xml version="1.0" encoding="utf-8"?>
<Properties xmlns="http://schemas.openxmlformats.org/officeDocument/2006/custom-properties" xmlns:vt="http://schemas.openxmlformats.org/officeDocument/2006/docPropsVTypes"/>
</file>