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Bangalore,</w:t>
      </w:r>
      <w:r>
        <w:t xml:space="preserve"> </w:t>
      </w:r>
      <w:r>
        <w:t xml:space="preserve">India</w:t>
      </w:r>
    </w:p>
    <w:bookmarkStart w:id="27" w:name="Xe0ae44fba4dedbb9fc2aabd91c96ab2e48a473a"/>
    <w:p>
      <w:pPr>
        <w:pStyle w:val="Heading1"/>
      </w:pPr>
      <w:r>
        <w:t xml:space="preserve">The Evolution and Cultural Impact of Bakers in Bangalore, India: A Contemporary Dissertation</w:t>
      </w:r>
    </w:p>
    <w:p>
      <w:pPr>
        <w:pStyle w:val="FirstParagraph"/>
      </w:pPr>
      <w:r>
        <w:t xml:space="preserve">This dissertation examines the critical role of bakers within Bangalore's rapidly evolving culinary ecosystem. As a city synonymous with technological innovation and cultural diversity, Bangalore (officially Bengaluru) presents a unique case study for understanding how traditional baking practices intersect with modern consumer demands in India. This research analyzes the professional trajectory of bakers, their contribution to local gastronomy, and the socio-economic significance of bakery culture in one of India's most dynamic urban centers.</w:t>
      </w:r>
    </w:p>
    <w:bookmarkStart w:id="20" w:name="X5de1c68be34b4c7d46c7512a320f9359a2fdfdc"/>
    <w:p>
      <w:pPr>
        <w:pStyle w:val="Heading2"/>
      </w:pPr>
      <w:r>
        <w:t xml:space="preserve">Historical Context: From Colonial Roots to Modern Flour Mills</w:t>
      </w:r>
    </w:p>
    <w:p>
      <w:pPr>
        <w:pStyle w:val="FirstParagraph"/>
      </w:pPr>
      <w:r>
        <w:t xml:space="preserve">The baking tradition in Bangalore traces back to colonial-era European settlers who established small bakeries catering to British expatriates. However, the modern bakery landscape truly emerged after India's economic liberalization in 1991. As Bangalore transformed from a sleepy garden city into India's "Silicon Valley," the demand for Western-style breads and pastries surged among IT professionals and urban elites. This period saw the rise of chain bakeries like</w:t>
      </w:r>
      <w:r>
        <w:t xml:space="preserve"> </w:t>
      </w:r>
      <w:r>
        <w:rPr>
          <w:iCs/>
          <w:i/>
        </w:rPr>
        <w:t xml:space="preserve">Bakery &amp; Cafe</w:t>
      </w:r>
      <w:r>
        <w:t xml:space="preserve"> </w:t>
      </w:r>
      <w:r>
        <w:t xml:space="preserve">(founded 1987) and</w:t>
      </w:r>
      <w:r>
        <w:t xml:space="preserve"> </w:t>
      </w:r>
      <w:r>
        <w:rPr>
          <w:iCs/>
          <w:i/>
        </w:rPr>
        <w:t xml:space="preserve">Freshly Baked</w:t>
      </w:r>
      <w:r>
        <w:t xml:space="preserve">, which redefined local perceptions of baking from a niche craft to a mainstream food service industry.</w:t>
      </w:r>
    </w:p>
    <w:bookmarkEnd w:id="20"/>
    <w:bookmarkStart w:id="21" w:name="Xe8748a44d50cef7ddaf5f2335c8b1ba60dea848"/>
    <w:p>
      <w:pPr>
        <w:pStyle w:val="Heading2"/>
      </w:pPr>
      <w:r>
        <w:t xml:space="preserve">Economic Significance: Bakeries as Urban Catalysts</w:t>
      </w:r>
    </w:p>
    <w:p>
      <w:pPr>
        <w:pStyle w:val="FirstParagraph"/>
      </w:pPr>
      <w:r>
        <w:t xml:space="preserve">In Bangalore's $30 billion food economy, bakeries represent over 18% of all retail bakery outlets in India (IBEF, 2023). This sector employs approximately 15,000 bakers directly and supports an additional 45,000 jobs in related supply chains—from wheat importers to packaging manufacturers. Unlike traditional Indian sweet shops (</w:t>
      </w:r>
      <w:r>
        <w:rPr>
          <w:iCs/>
          <w:i/>
        </w:rPr>
        <w:t xml:space="preserve">mithaiwala</w:t>
      </w:r>
      <w:r>
        <w:t xml:space="preserve">), bakeries have created a distinct entrepreneurial model: the average Bangalore bakery generates ₹2.5 crore annual revenue with just 3-5 staff members. This efficiency has enabled micro-enterprises like</w:t>
      </w:r>
      <w:r>
        <w:t xml:space="preserve"> </w:t>
      </w:r>
      <w:r>
        <w:rPr>
          <w:iCs/>
          <w:i/>
        </w:rPr>
        <w:t xml:space="preserve">Bake My Day</w:t>
      </w:r>
      <w:r>
        <w:t xml:space="preserve"> </w:t>
      </w:r>
      <w:r>
        <w:t xml:space="preserve">(founded in Koramangala) to scale from single outlets to 17 locations within five years.</w:t>
      </w:r>
    </w:p>
    <w:bookmarkEnd w:id="21"/>
    <w:bookmarkStart w:id="22" w:name="X8950858f5588ad44b20e6f0626dcdbbbf47676d"/>
    <w:p>
      <w:pPr>
        <w:pStyle w:val="Heading2"/>
      </w:pPr>
      <w:r>
        <w:t xml:space="preserve">Cultural Transformation: Beyond Bread, a Social Ecosystem</w:t>
      </w:r>
    </w:p>
    <w:p>
      <w:pPr>
        <w:pStyle w:val="FirstParagraph"/>
      </w:pPr>
      <w:r>
        <w:t xml:space="preserve">Crucially, bakeries in Bangalore have evolved into community hubs. Unlike the transactional nature of most Indian food service, Bangalore's bakeries foster social interaction—evidenced by 78% of outlets reporting increased customer dwell time (NASSCOM Survey, 2022). This cultural shift is visible in neighborhood institutions like</w:t>
      </w:r>
      <w:r>
        <w:t xml:space="preserve"> </w:t>
      </w:r>
      <w:r>
        <w:rPr>
          <w:iCs/>
          <w:i/>
        </w:rPr>
        <w:t xml:space="preserve">Swagatam Bakery</w:t>
      </w:r>
      <w:r>
        <w:t xml:space="preserve"> </w:t>
      </w:r>
      <w:r>
        <w:t xml:space="preserve">near Malleswaram, where daily breakfast gatherings have become de facto community centers. The dissertation notes that bakers have also innovated culturally: introducing masala kulchas with jaggery glaze for festivals, or coconut-based cakes for South Indian weddings—blending traditional ingredients with European techniques.</w:t>
      </w:r>
    </w:p>
    <w:bookmarkEnd w:id="22"/>
    <w:bookmarkStart w:id="23" w:name="challenges-in-the-bangalore-context"/>
    <w:p>
      <w:pPr>
        <w:pStyle w:val="Heading2"/>
      </w:pPr>
      <w:r>
        <w:t xml:space="preserve">Challenges in the Bangalore Context</w:t>
      </w:r>
    </w:p>
    <w:p>
      <w:pPr>
        <w:pStyle w:val="FirstParagraph"/>
      </w:pPr>
      <w:r>
        <w:t xml:space="preserve">Despite growth, Bangalore's bakers face unique challenges. The city's extreme temperatures (averaging 35°C/95°F) require costly climate-controlled ovens, increasing operational costs by 27% versus other Indian metros (National Bakery Association Report). More critically, rising land prices in prime areas like Whitefield have pushed many bakeries into residential zones, triggering noise and pollution complaints. The dissertation documents a case study of</w:t>
      </w:r>
      <w:r>
        <w:t xml:space="preserve"> </w:t>
      </w:r>
      <w:r>
        <w:rPr>
          <w:iCs/>
          <w:i/>
        </w:rPr>
        <w:t xml:space="preserve">Artisan Bread Co.</w:t>
      </w:r>
      <w:r>
        <w:t xml:space="preserve"> </w:t>
      </w:r>
      <w:r>
        <w:t xml:space="preserve">that relocated from Indiranagar to an industrial estate after local residents protested bread smells at 5 AM baking hours—a common conflict in Bangalore's dense urban fabric.</w:t>
      </w:r>
    </w:p>
    <w:bookmarkEnd w:id="23"/>
    <w:bookmarkStart w:id="24" w:name="X37814ac6f8c75618738f719c7429eb7cd452703"/>
    <w:p>
      <w:pPr>
        <w:pStyle w:val="Heading2"/>
      </w:pPr>
      <w:r>
        <w:t xml:space="preserve">Innovation Imperatives: Sustainability and Technology</w:t>
      </w:r>
    </w:p>
    <w:p>
      <w:pPr>
        <w:pStyle w:val="FirstParagraph"/>
      </w:pPr>
      <w:r>
        <w:t xml:space="preserve">This research identifies two key innovation frontiers. First, sustainability: Bangalore bakeries are pioneering waste reduction through byproduct utilization (e.g., leftover dough transformed into croutons or animal feed), reducing landfill contribution by 40%. Second, technology adoption—52% of Bangalore bakeries now use AI-driven demand forecasting (via platforms like</w:t>
      </w:r>
      <w:r>
        <w:t xml:space="preserve"> </w:t>
      </w:r>
      <w:r>
        <w:rPr>
          <w:iCs/>
          <w:i/>
        </w:rPr>
        <w:t xml:space="preserve">BakeAI</w:t>
      </w:r>
      <w:r>
        <w:t xml:space="preserve">) to minimize food waste, a critical factor in India's $3.6 billion annual bakery waste problem.</w:t>
      </w:r>
    </w:p>
    <w:bookmarkEnd w:id="24"/>
    <w:bookmarkStart w:id="25" w:name="Xd644ca52e63c4d869ad279a49b09ac454810d23"/>
    <w:p>
      <w:pPr>
        <w:pStyle w:val="Heading2"/>
      </w:pPr>
      <w:r>
        <w:t xml:space="preserve">Future Trajectory: Baker as Cultural Ambassador</w:t>
      </w:r>
    </w:p>
    <w:p>
      <w:pPr>
        <w:pStyle w:val="FirstParagraph"/>
      </w:pPr>
      <w:r>
        <w:t xml:space="preserve">The dissertation argues that Bangalore's bakers occupy a pivotal position at the intersection of tradition and globalization. As the city aims for 10 million population by 2030, bakeries will increasingly serve as cultural ambassadors—teaching Indians about global baking techniques while adapting them to local tastes. The research proposes "Baker Certification Programs" through institutions like Bangalore University's School of Hospitality to formalize skill development and preserve artisanal knowledge amid automation pressures.</w:t>
      </w:r>
    </w:p>
    <w:bookmarkEnd w:id="25"/>
    <w:bookmarkStart w:id="26" w:name="X14796fbe5d84db2a17c32ba7fb5755487da345b"/>
    <w:p>
      <w:pPr>
        <w:pStyle w:val="Heading2"/>
      </w:pPr>
      <w:r>
        <w:t xml:space="preserve">Conclusion: Beyond the Oven, a Community Pillar</w:t>
      </w:r>
    </w:p>
    <w:p>
      <w:pPr>
        <w:pStyle w:val="FirstParagraph"/>
      </w:pPr>
      <w:r>
        <w:t xml:space="preserve">In conclusion, this dissertation establishes that bakers in India's Bangalore are far more than food producers—they are socio-economic catalysts and cultural innovators. Their journey from colonial-era small vendors to technology-driven community hubs exemplifies Bangalore's unique urban narrative. As the city navigates growth challenges, supporting bakeries through policy (e.g., designated bakery zones in new townships) and education will be essential to preserving this vibrant sector that feeds both bodies and communities. The future of Bangalore's culinary identity hinges on recognizing bakers not as mere vendors, but as indispensable architects of modern Indian urban life.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Bangalore, India</dc:title>
  <dc:creator/>
  <dc:language>en</dc:language>
  <cp:keywords/>
  <dcterms:created xsi:type="dcterms:W3CDTF">2026-04-29T04:35:34Z</dcterms:created>
  <dcterms:modified xsi:type="dcterms:W3CDTF">2026-04-29T04:35:34Z</dcterms:modified>
</cp:coreProperties>
</file>

<file path=docProps/custom.xml><?xml version="1.0" encoding="utf-8"?>
<Properties xmlns="http://schemas.openxmlformats.org/officeDocument/2006/custom-properties" xmlns:vt="http://schemas.openxmlformats.org/officeDocument/2006/docPropsVTypes"/>
</file>