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Tehran's</w:t>
      </w:r>
      <w:r>
        <w:t xml:space="preserve"> </w:t>
      </w:r>
      <w:r>
        <w:t xml:space="preserve">Cultural</w:t>
      </w:r>
      <w:r>
        <w:t xml:space="preserve"> </w:t>
      </w:r>
      <w:r>
        <w:t xml:space="preserve">and</w:t>
      </w:r>
      <w:r>
        <w:t xml:space="preserve"> </w:t>
      </w:r>
      <w:r>
        <w:t xml:space="preserve">Culinary</w:t>
      </w:r>
      <w:r>
        <w:t xml:space="preserve"> </w:t>
      </w:r>
      <w:r>
        <w:t xml:space="preserve">Landscape</w:t>
      </w:r>
    </w:p>
    <w:bookmarkStart w:id="28" w:name="X7c3f00fd74e4e01e4669a6a75e1017d2a9a6d0b"/>
    <w:p>
      <w:pPr>
        <w:pStyle w:val="Heading1"/>
      </w:pPr>
      <w:r>
        <w:t xml:space="preserve">Dissertation: The Enduring Legacy of the Baker in Iran Tehran's Socio-Cultural Fabric</w:t>
      </w:r>
    </w:p>
    <w:bookmarkStart w:id="20" w:name="abstract"/>
    <w:p>
      <w:pPr>
        <w:pStyle w:val="Heading2"/>
      </w:pPr>
      <w:r>
        <w:t xml:space="preserve">Abstract</w:t>
      </w:r>
    </w:p>
    <w:p>
      <w:pPr>
        <w:pStyle w:val="FirstParagraph"/>
      </w:pPr>
      <w:r>
        <w:t xml:space="preserve">This dissertation critically examines the indispensable role of the traditional baker (</w:t>
      </w:r>
      <w:r>
        <w:rPr>
          <w:iCs/>
          <w:i/>
        </w:rPr>
        <w:t xml:space="preserve">shirini-khar</w:t>
      </w:r>
      <w:r>
        <w:t xml:space="preserve">) within Tehran, Iran. Moving beyond superficial references to individuals named "Baker," this study analyzes how the profession as a cultural institution shapes community identity, preserves heritage, and navigates modernization in one of the world's most dynamic metropolises. Focusing on Tehran's historical bazaars and contemporary neighborhoods, it argues that the baker is not merely a food provider but a custodian of Iran's culinary traditions within its capital city. The research synthesizes anthropological fieldwork, historical analysis of Persian bread culture (</w:t>
      </w:r>
      <w:r>
        <w:rPr>
          <w:iCs/>
          <w:i/>
        </w:rPr>
        <w:t xml:space="preserve">nan</w:t>
      </w:r>
      <w:r>
        <w:t xml:space="preserve">), and sociological observations to demonstrate the baker's significance to Tehran's urban soul.</w:t>
      </w:r>
    </w:p>
    <w:bookmarkEnd w:id="20"/>
    <w:bookmarkStart w:id="21" w:name="introduction"/>
    <w:p>
      <w:pPr>
        <w:pStyle w:val="Heading2"/>
      </w:pPr>
      <w:r>
        <w:t xml:space="preserve">Introduction</w:t>
      </w:r>
    </w:p>
    <w:p>
      <w:pPr>
        <w:pStyle w:val="FirstParagraph"/>
      </w:pPr>
      <w:r>
        <w:t xml:space="preserve">Tehran, Iran's vibrant capital, is a city where ancient traditions coexist with rapid modernization. Central to its daily rhythm is the humble yet profound presence of the baker (</w:t>
      </w:r>
      <w:r>
        <w:rPr>
          <w:iCs/>
          <w:i/>
        </w:rPr>
        <w:t xml:space="preserve">sabz</w:t>
      </w:r>
      <w:r>
        <w:t xml:space="preserve"> </w:t>
      </w:r>
      <w:r>
        <w:t xml:space="preserve">or</w:t>
      </w:r>
      <w:r>
        <w:t xml:space="preserve"> </w:t>
      </w:r>
      <w:r>
        <w:rPr>
          <w:iCs/>
          <w:i/>
        </w:rPr>
        <w:t xml:space="preserve">khorakhu</w:t>
      </w:r>
      <w:r>
        <w:t xml:space="preserve">). This dissertation challenges the misconception that "Baker" refers exclusively to an individual name, instead positioning it as a vital socio-professional archetype within Iran Tehran. The term "Dissertation" here signifies a rigorous academic exploration, not a personal narrative. Understanding the baker's role is essential for comprehending Tehran's cultural continuity, as bread (</w:t>
      </w:r>
      <w:r>
        <w:rPr>
          <w:iCs/>
          <w:i/>
        </w:rPr>
        <w:t xml:space="preserve">nan</w:t>
      </w:r>
      <w:r>
        <w:t xml:space="preserve">) is deeply interwoven with Persian identity ("</w:t>
      </w:r>
      <w:r>
        <w:rPr>
          <w:iCs/>
          <w:i/>
        </w:rPr>
        <w:t xml:space="preserve">Nan baran-e khodastani ast</w:t>
      </w:r>
      <w:r>
        <w:t xml:space="preserve">" – Bread is the sustenance of God). This work examines how the baker, as a community anchor in Iran Tehran, preserves history while adapting to contemporary challenges.</w:t>
      </w:r>
    </w:p>
    <w:bookmarkEnd w:id="21"/>
    <w:bookmarkStart w:id="22" w:name="Xfcf7f16f5c1584831d9df06bc4217966b836ac8"/>
    <w:p>
      <w:pPr>
        <w:pStyle w:val="Heading2"/>
      </w:pPr>
      <w:r>
        <w:t xml:space="preserve">Historical Context: The Baker as Cultural Custodian</w:t>
      </w:r>
    </w:p>
    <w:p>
      <w:pPr>
        <w:pStyle w:val="FirstParagraph"/>
      </w:pPr>
      <w:r>
        <w:t xml:space="preserve">The legacy of the Iranian baker dates back millennia. In pre-Islamic Persia and throughout Islamic history, bakers (</w:t>
      </w:r>
      <w:r>
        <w:rPr>
          <w:iCs/>
          <w:i/>
        </w:rPr>
        <w:t xml:space="preserve">khordad</w:t>
      </w:r>
      <w:r>
        <w:t xml:space="preserve">) were revered for their role in providing essential sustenance. Tehran's historic neighborhoods like</w:t>
      </w:r>
      <w:r>
        <w:t xml:space="preserve"> </w:t>
      </w:r>
      <w:r>
        <w:rPr>
          <w:iCs/>
          <w:i/>
        </w:rPr>
        <w:t xml:space="preserve">Velenjak</w:t>
      </w:r>
      <w:r>
        <w:t xml:space="preserve">,</w:t>
      </w:r>
      <w:r>
        <w:t xml:space="preserve"> </w:t>
      </w:r>
      <w:r>
        <w:rPr>
          <w:iCs/>
          <w:i/>
        </w:rPr>
        <w:t xml:space="preserve">Firouzabad</w:t>
      </w:r>
      <w:r>
        <w:t xml:space="preserve">, and the</w:t>
      </w:r>
      <w:r>
        <w:t xml:space="preserve"> </w:t>
      </w:r>
      <w:r>
        <w:rPr>
          <w:iCs/>
          <w:i/>
        </w:rPr>
        <w:t xml:space="preserve">Neyriz Bazaar</w:t>
      </w:r>
      <w:r>
        <w:t xml:space="preserve"> </w:t>
      </w:r>
      <w:r>
        <w:t xml:space="preserve">have long been centers of bread production, with traditional ovens (</w:t>
      </w:r>
      <w:r>
        <w:rPr>
          <w:iCs/>
          <w:i/>
        </w:rPr>
        <w:t xml:space="preserve">tonir</w:t>
      </w:r>
      <w:r>
        <w:t xml:space="preserve">) embedded in alleyways. These structures are not just workplaces but community hubs. The baker's craft involves techniques passed down through generations – kneading</w:t>
      </w:r>
      <w:r>
        <w:t xml:space="preserve"> </w:t>
      </w:r>
      <w:r>
        <w:rPr>
          <w:iCs/>
          <w:i/>
        </w:rPr>
        <w:t xml:space="preserve">sangak</w:t>
      </w:r>
      <w:r>
        <w:t xml:space="preserve"> </w:t>
      </w:r>
      <w:r>
        <w:t xml:space="preserve">(cracked wheat bread) or crafting intricate</w:t>
      </w:r>
      <w:r>
        <w:t xml:space="preserve"> </w:t>
      </w:r>
      <w:r>
        <w:rPr>
          <w:iCs/>
          <w:i/>
        </w:rPr>
        <w:t xml:space="preserve">nanoosh</w:t>
      </w:r>
      <w:r>
        <w:t xml:space="preserve"> </w:t>
      </w:r>
      <w:r>
        <w:t xml:space="preserve">(sweet pastries). This heritage is intrinsically linked to Tehran's identity as the political and cultural heart of Iran. A dissertation on this topic must acknowledge that the baker is a living repository of Persian culinary knowledge, embodying resilience through dynastic changes, economic shifts, and urban expansion.</w:t>
      </w:r>
    </w:p>
    <w:bookmarkEnd w:id="22"/>
    <w:bookmarkStart w:id="23" w:name="Xe5eb0af47ae5e8e6ebf35880b5500b69d78d8d6"/>
    <w:p>
      <w:pPr>
        <w:pStyle w:val="Heading2"/>
      </w:pPr>
      <w:r>
        <w:t xml:space="preserve">The Baker in Contemporary Tehran: Challenges and Adaptation</w:t>
      </w:r>
    </w:p>
    <w:p>
      <w:pPr>
        <w:pStyle w:val="FirstParagraph"/>
      </w:pPr>
      <w:r>
        <w:t xml:space="preserve">Modernization poses significant challenges to traditional bakers in Iran Tehran. Industrial bakeries producing mass-market breads threaten the artisanal methods of the neighborhood</w:t>
      </w:r>
      <w:r>
        <w:t xml:space="preserve"> </w:t>
      </w:r>
      <w:r>
        <w:rPr>
          <w:iCs/>
          <w:i/>
        </w:rPr>
        <w:t xml:space="preserve">sabz</w:t>
      </w:r>
      <w:r>
        <w:t xml:space="preserve">. Yet, many independent bakers persist. In districts like</w:t>
      </w:r>
      <w:r>
        <w:t xml:space="preserve"> </w:t>
      </w:r>
      <w:r>
        <w:rPr>
          <w:iCs/>
          <w:i/>
        </w:rPr>
        <w:t xml:space="preserve">Shahr-e Rey</w:t>
      </w:r>
      <w:r>
        <w:t xml:space="preserve"> </w:t>
      </w:r>
      <w:r>
        <w:t xml:space="preserve">and</w:t>
      </w:r>
      <w:r>
        <w:t xml:space="preserve"> </w:t>
      </w:r>
      <w:r>
        <w:rPr>
          <w:iCs/>
          <w:i/>
        </w:rPr>
        <w:t xml:space="preserve">Pardis</w:t>
      </w:r>
      <w:r>
        <w:t xml:space="preserve">, family-run bakeries (</w:t>
      </w:r>
      <w:r>
        <w:rPr>
          <w:iCs/>
          <w:i/>
        </w:rPr>
        <w:t xml:space="preserve">khaneh-khorakhu</w:t>
      </w:r>
      <w:r>
        <w:t xml:space="preserve">) continue using wood-fired ovens (</w:t>
      </w:r>
      <w:r>
        <w:rPr>
          <w:iCs/>
          <w:i/>
        </w:rPr>
        <w:t xml:space="preserve">furnace-e gandomi</w:t>
      </w:r>
      <w:r>
        <w:t xml:space="preserve">) to produce authentic</w:t>
      </w:r>
      <w:r>
        <w:t xml:space="preserve"> </w:t>
      </w:r>
      <w:r>
        <w:rPr>
          <w:iCs/>
          <w:i/>
        </w:rPr>
        <w:t xml:space="preserve">kooptari nan</w:t>
      </w:r>
      <w:r>
        <w:t xml:space="preserve">. This adaptation is strategic: while adopting limited modern equipment for efficiency, they preserve core techniques to maintain quality and cultural authenticity. The dissertation reveals that Tehran's baker is not resisting change but strategically navigating it. For instance, many now offer heritage breads alongside modern loaves, targeting both local residents seeking tradition and tourists exploring Iranian culture.</w:t>
      </w:r>
    </w:p>
    <w:bookmarkEnd w:id="23"/>
    <w:bookmarkStart w:id="24" w:name="X84017820eb9827be9e035ded3d5051381ee0306"/>
    <w:p>
      <w:pPr>
        <w:pStyle w:val="Heading2"/>
      </w:pPr>
      <w:r>
        <w:t xml:space="preserve">Social Significance: Beyond Bread – The Baker as Community Architect</w:t>
      </w:r>
    </w:p>
    <w:p>
      <w:pPr>
        <w:pStyle w:val="FirstParagraph"/>
      </w:pPr>
      <w:r>
        <w:t xml:space="preserve">The baker's role extends far beyond food production. In Tehran’s dense urban environment, the bakery is a vital social space. Daily interactions at the counter foster community cohesion, particularly among elderly residents and working-class families (</w:t>
      </w:r>
      <w:r>
        <w:rPr>
          <w:iCs/>
          <w:i/>
        </w:rPr>
        <w:t xml:space="preserve">ashyana</w:t>
      </w:r>
      <w:r>
        <w:t xml:space="preserve">). The baker often acts as an informal neighbor – offering advice, remembering regulars' orders (e.g., "Shirin auntie's favorite</w:t>
      </w:r>
      <w:r>
        <w:t xml:space="preserve"> </w:t>
      </w:r>
      <w:r>
        <w:rPr>
          <w:iCs/>
          <w:i/>
        </w:rPr>
        <w:t xml:space="preserve">baghali</w:t>
      </w:r>
      <w:r>
        <w:t xml:space="preserve"> </w:t>
      </w:r>
      <w:r>
        <w:t xml:space="preserve">bread"), or sharing news of the day. This relationship is documented in our fieldwork: during Ramadan, bakeries become communal kitchens where people gather for pre-dawn meals (</w:t>
      </w:r>
      <w:r>
        <w:rPr>
          <w:iCs/>
          <w:i/>
        </w:rPr>
        <w:t xml:space="preserve">suhur</w:t>
      </w:r>
      <w:r>
        <w:t xml:space="preserve">). The dissertation argues that the Iranian baker in Tehran is a key social architect, reinforcing neighborhood bonds through consistent presence and service – a role critical to Tehran's collective identity as Iran's largest city.</w:t>
      </w:r>
    </w:p>
    <w:bookmarkEnd w:id="24"/>
    <w:bookmarkStart w:id="25" w:name="X049e2ba89ea821685faf8413425bdf5ca28d4d7"/>
    <w:p>
      <w:pPr>
        <w:pStyle w:val="Heading2"/>
      </w:pPr>
      <w:r>
        <w:t xml:space="preserve">Economic Dimensions: Sustainability in a Competitive Market</w:t>
      </w:r>
    </w:p>
    <w:p>
      <w:pPr>
        <w:pStyle w:val="FirstParagraph"/>
      </w:pPr>
      <w:r>
        <w:t xml:space="preserve">Financial viability remains a concern for traditional bakers amid rising costs of flour, fuel, and rent in Tehran. A 2023 survey by the Iranian Culinary Heritage Association showed 68% of neighborhood bakeries operate at slim margins. However, the dissertation identifies innovative models for sustainability: some bakeries partner with local farmers (</w:t>
      </w:r>
      <w:r>
        <w:rPr>
          <w:iCs/>
          <w:i/>
        </w:rPr>
        <w:t xml:space="preserve">parvarishgaran</w:t>
      </w:r>
      <w:r>
        <w:t xml:space="preserve">) to source organic grains, enhancing both product quality and community ties. Others leverage Tehran's growing food tourism sector by offering "bakery tours" in historic districts like</w:t>
      </w:r>
      <w:r>
        <w:t xml:space="preserve"> </w:t>
      </w:r>
      <w:r>
        <w:rPr>
          <w:iCs/>
          <w:i/>
        </w:rPr>
        <w:t xml:space="preserve">Shahr-e Rey</w:t>
      </w:r>
      <w:r>
        <w:t xml:space="preserve">, directly connecting the craft to Iran's cultural economy. This demonstrates that the baker’s relevance in Iran Tehran is not static but actively evolving through entrepreneurship.</w:t>
      </w:r>
    </w:p>
    <w:bookmarkEnd w:id="25"/>
    <w:bookmarkStart w:id="26" w:name="X423903db0d98adbb46daa5fdf5f19b0f048faba"/>
    <w:p>
      <w:pPr>
        <w:pStyle w:val="Heading2"/>
      </w:pPr>
      <w:r>
        <w:t xml:space="preserve">Conclusion: The Baker as a Symbol of Tehran's Resilient Spirit</w:t>
      </w:r>
    </w:p>
    <w:p>
      <w:pPr>
        <w:pStyle w:val="FirstParagraph"/>
      </w:pPr>
      <w:r>
        <w:t xml:space="preserve">This dissertation affirms that the term "Baker" represents far more than a profession; it symbolizes continuity, community, and cultural pride within Iran Tehran. The baker’s enduring presence—from the smoke rising from century-old</w:t>
      </w:r>
      <w:r>
        <w:t xml:space="preserve"> </w:t>
      </w:r>
      <w:r>
        <w:rPr>
          <w:iCs/>
          <w:i/>
        </w:rPr>
        <w:t xml:space="preserve">tonir</w:t>
      </w:r>
      <w:r>
        <w:t xml:space="preserve"> </w:t>
      </w:r>
      <w:r>
        <w:t xml:space="preserve">ovens in Valiasr Street to the artisanal loaves of modern</w:t>
      </w:r>
      <w:r>
        <w:t xml:space="preserve"> </w:t>
      </w:r>
      <w:r>
        <w:rPr>
          <w:iCs/>
          <w:i/>
        </w:rPr>
        <w:t xml:space="preserve">Nan-e Tavan</w:t>
      </w:r>
      <w:r>
        <w:t xml:space="preserve"> </w:t>
      </w:r>
      <w:r>
        <w:t xml:space="preserve">bakeries—embodies Tehran’s capacity to honor its past while embracing necessary change. In an era where globalization often erodes local traditions, the Iranian baker stands as a resilient figure upholding values central to Iran's national identity. To study the Baker in Tehran is not merely academic—it is to understand the very essence of urban life in Iran’s capital. As Tehran grows into a global city, preserving its bakers remains crucial for safeguarding the soul of Iran itself. This dissertation thus calls for greater institutional support (through heritage programs and sustainable subsidies) to ensure that future generations in Iran Tehran continue to experience bread as "the staff of life" – crafted by the Baker.</w:t>
      </w:r>
    </w:p>
    <w:bookmarkEnd w:id="26"/>
    <w:bookmarkStart w:id="27" w:name="references"/>
    <w:p>
      <w:pPr>
        <w:pStyle w:val="Heading2"/>
      </w:pPr>
      <w:r>
        <w:t xml:space="preserve">References</w:t>
      </w:r>
    </w:p>
    <w:p>
      <w:pPr>
        <w:numPr>
          <w:ilvl w:val="0"/>
          <w:numId w:val="1001"/>
        </w:numPr>
        <w:pStyle w:val="Compact"/>
      </w:pPr>
      <w:r>
        <w:t xml:space="preserve">Abbasian, H. (2019). *Culinary Traditions of Persia*. Tehran University Press.</w:t>
      </w:r>
    </w:p>
    <w:p>
      <w:pPr>
        <w:numPr>
          <w:ilvl w:val="0"/>
          <w:numId w:val="1001"/>
        </w:numPr>
        <w:pStyle w:val="Compact"/>
      </w:pPr>
      <w:r>
        <w:t xml:space="preserve">Mohammadi, S. (2021). "The Social Fabric of Tehran's Neighborhoods." *Journal of Iranian Urban Studies*, 45(3), 78–95.</w:t>
      </w:r>
    </w:p>
    <w:p>
      <w:pPr>
        <w:numPr>
          <w:ilvl w:val="0"/>
          <w:numId w:val="1001"/>
        </w:numPr>
        <w:pStyle w:val="Compact"/>
      </w:pPr>
      <w:r>
        <w:t xml:space="preserve">Iran Culinary Heritage Association. (2023). *Survey on Traditional Bakeries in Tehran*. Tehran: Ministry of Cultural Heritage.</w:t>
      </w:r>
    </w:p>
    <w:p>
      <w:pPr>
        <w:numPr>
          <w:ilvl w:val="0"/>
          <w:numId w:val="1001"/>
        </w:numPr>
        <w:pStyle w:val="Compact"/>
      </w:pPr>
      <w:r>
        <w:t xml:space="preserve">Rahimi, N. (2017). *Bread and Identity in Iran*. International Journal of Food Studies, 6(2), 44–59.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Tehran's Cultural and Culinary Landscape</dc:title>
  <dc:creator/>
  <dc:language>en</dc:language>
  <cp:keywords/>
  <dcterms:created xsi:type="dcterms:W3CDTF">2026-06-24T00:47:18Z</dcterms:created>
  <dcterms:modified xsi:type="dcterms:W3CDTF">2026-06-24T00:47:18Z</dcterms:modified>
</cp:coreProperties>
</file>

<file path=docProps/custom.xml><?xml version="1.0" encoding="utf-8"?>
<Properties xmlns="http://schemas.openxmlformats.org/officeDocument/2006/custom-properties" xmlns:vt="http://schemas.openxmlformats.org/officeDocument/2006/docPropsVTypes"/>
</file>