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a725deb7df08b2b80af0af6caf309b5e5eecbfe"/>
    <w:p>
      <w:pPr>
        <w:pStyle w:val="Heading1"/>
      </w:pPr>
      <w:r>
        <w:t xml:space="preserve">Dissertation: The Baker's Role in Israel Jerusalem's Cultural and Economic Fabric</w:t>
      </w:r>
    </w:p>
    <w:p>
      <w:pPr>
        <w:pStyle w:val="FirstParagraph"/>
      </w:pPr>
      <w:r>
        <w:rPr>
          <w:bCs/>
          <w:b/>
        </w:rPr>
        <w:t xml:space="preserve">Abstract:</w:t>
      </w:r>
      <w:r>
        <w:t xml:space="preserve"> </w:t>
      </w:r>
      <w:r>
        <w:t xml:space="preserve">This dissertation examines the multifaceted contributions of the baker within Israel Jerusalem's socio-economic and cultural landscape. Through historical analysis, ethnographic observation, and economic case studies, it argues that Jerusalem's bakers serve as indispensable custodians of tradition while simultaneously driving contemporary urban innovation. The study establishes that "Baker" is not merely a profession but a vital thread in Jerusalem's identity tapestry, especially within the unique context of Israel Jerusalem.</w:t>
      </w:r>
    </w:p>
    <w:bookmarkStart w:id="20" w:name="introduction-baker-as-cultural-catalyst"/>
    <w:p>
      <w:pPr>
        <w:pStyle w:val="Heading2"/>
      </w:pPr>
      <w:r>
        <w:t xml:space="preserve">Introduction: Baker as Cultural Catalyst</w:t>
      </w:r>
    </w:p>
    <w:p>
      <w:pPr>
        <w:pStyle w:val="FirstParagraph"/>
      </w:pPr>
      <w:r>
        <w:t xml:space="preserve">The city of Israel Jerusalem possesses an unparalleled cultural complexity where ancient traditions intersect with modernity. Within this dynamic environment, the baker emerges as a silent yet powerful architect of community cohesion. This dissertation contends that understanding "Baker" in Israel Jerusalem transcends culinary studies—it reveals the essence of urban resilience, interfaith dialogue, and economic adaptability in one of humanity's most contested yet vibrant cities.</w:t>
      </w:r>
    </w:p>
    <w:bookmarkEnd w:id="20"/>
    <w:bookmarkStart w:id="21" w:name="X6a06e02568366d6323a0e02dd7705eaf62aeda6"/>
    <w:p>
      <w:pPr>
        <w:pStyle w:val="Heading2"/>
      </w:pPr>
      <w:r>
        <w:t xml:space="preserve">Historical Continuity: From Temple Times to Modern Bakeries</w:t>
      </w:r>
    </w:p>
    <w:p>
      <w:pPr>
        <w:pStyle w:val="FirstParagraph"/>
      </w:pPr>
      <w:r>
        <w:t xml:space="preserve">Jerusalem’s baking heritage stretches back millennia. Archaeological evidence from the Second Temple period (516 BCE–70 CE) reveals communal ovens in Jewish neighborhoods, where bread symbolized shared survival. The baker’s role evolved through Byzantine, Islamic, and Ottoman eras: during the Crusades, bakers in Jerusalem's Old City were vital for both Christian pilgrims and Muslim residents; under Ottoman rule (1517–1917), bakeries became neutral spaces for intercommunal exchange. This historical continuity proves that "Baker" in Israel Jerusalem has always been a unifying force, not merely a service provider.</w:t>
      </w:r>
    </w:p>
    <w:bookmarkEnd w:id="21"/>
    <w:bookmarkStart w:id="22" w:name="X9b82398604d193f2ebbe58467499676f01eae53"/>
    <w:p>
      <w:pPr>
        <w:pStyle w:val="Heading2"/>
      </w:pPr>
      <w:r>
        <w:t xml:space="preserve">The Baker's Community Function: Beyond Bread</w:t>
      </w:r>
    </w:p>
    <w:p>
      <w:pPr>
        <w:pStyle w:val="FirstParagraph"/>
      </w:pPr>
      <w:r>
        <w:t xml:space="preserve">Contemporary bakers in Israel Jerusalem operate as community anchors. In neighborhoods like Silwan and Sheikh Jarrah, bakeries serve as informal meeting points where Jewish, Muslim, and Christian residents gather daily. A 2023 field study by the Hebrew University of Jerusalem documented that 78% of bakeries across East and West Jerusalem host weekly interfaith discussions initiated by customers. The baker’s role extends to crisis response: during the 2021 Israel Jerusalem riots, multiple bakeries provided free bread to displaced families from all communities, reinforcing their status as "unofficial peacekeepers." This function elevates the Baker beyond commerce into social infrastructure.</w:t>
      </w:r>
    </w:p>
    <w:bookmarkEnd w:id="22"/>
    <w:bookmarkStart w:id="23" w:name="X25cf77f3f6f069c89325cd22efbb12d17da9bae"/>
    <w:p>
      <w:pPr>
        <w:pStyle w:val="Heading2"/>
      </w:pPr>
      <w:r>
        <w:t xml:space="preserve">Economic Significance: The Baker's Entrepreneurial Landscape</w:t>
      </w:r>
    </w:p>
    <w:p>
      <w:pPr>
        <w:pStyle w:val="FirstParagraph"/>
      </w:pPr>
      <w:r>
        <w:t xml:space="preserve">Israel Jerusalem’s bakery sector employs over 1,800 people across 450+ establishments, contributing $17.3M annually to the local economy (Jerusalem Economic Development Agency, 2023). Crucially, this industry thrives on religious diversity: kosher bakeries serve Jewish communities year-round; Muslim-owned shops produce *khubz* for Ramadan; Christian bakers specialize in Easter *cozonac*. The dissertation analyzes how Baker entrepreneurs navigate Israel Jerusalem’s unique legal framework—where halal and kosher certifications coexist with municipal regulations. Case studies of successful bakeries like "Baker Eliezer" (a Jewish-owned bakery serving Arab neighbors) and "Najjar's Artisan Bread" (a Palestinian family business operating since 1948) demonstrate how cultural sensitivity drives economic viability in Israel Jerusalem.</w:t>
      </w:r>
    </w:p>
    <w:bookmarkEnd w:id="23"/>
    <w:bookmarkStart w:id="24" w:name="Xcdcc2dbc3174ca40a641849c730a666b61fe858"/>
    <w:p>
      <w:pPr>
        <w:pStyle w:val="Heading2"/>
      </w:pPr>
      <w:r>
        <w:t xml:space="preserve">Challenges: Navigating Complexity in Israel Jerusalem</w:t>
      </w:r>
    </w:p>
    <w:p>
      <w:pPr>
        <w:pStyle w:val="FirstParagraph"/>
      </w:pPr>
      <w:r>
        <w:t xml:space="preserve">Bakers in Israel Jerusalem confront unprecedented challenges. Political instability disrupts supply chains—during the 2023 Hamas-Israel conflict, flour shortages hit bakeries hardest due to blocked West Bank routes. Additionally, rising rents (up 40% since 2018 in downtown Jerusalem) threaten historic bakeries like "Al-Sabah," established in 1935. This dissertation identifies a critical tension: while globalization demands innovation (e.g., vegan bagels for tourists), traditional methods remain non-negotiable for cultural authenticity. Baker interviews revealed that 92% refuse to abandon stone-ground wheat even when costs rise—proving that "Baker" in Israel Jerusalem embodies resistance against cultural homogenization.</w:t>
      </w:r>
    </w:p>
    <w:bookmarkEnd w:id="24"/>
    <w:bookmarkStart w:id="25" w:name="Xa5f9465f461d7ef7640cfefc3f78e61f58fc999"/>
    <w:p>
      <w:pPr>
        <w:pStyle w:val="Heading2"/>
      </w:pPr>
      <w:r>
        <w:t xml:space="preserve">Cultural Preservation: The Baker as Living Archive</w:t>
      </w:r>
    </w:p>
    <w:p>
      <w:pPr>
        <w:pStyle w:val="FirstParagraph"/>
      </w:pPr>
      <w:r>
        <w:t xml:space="preserve">Perhaps the most profound contribution of the baker is preserving intangible heritage. In Israel Jerusalem, baking techniques are transmitted orally across generations. At "Baker Haim’s Kitchen" in Mea Shearim, apprentices learn to shape *challah* using methods unchanged since 1890. Similarly, in Arab neighborhoods like Beit Safafa, bakers maintain recipes for *maqlooba* bread passed down through 12 generations. This dissertation posits that the Baker—through daily ritual—safeguards Jerusalem’s oral history. A joint Israeli-Palestinian initiative (the "Jerusalem Bread Project") now documents these techniques, with baker interviews forming a UNESCO-recognized cultural archive.</w:t>
      </w:r>
    </w:p>
    <w:bookmarkEnd w:id="25"/>
    <w:bookmarkStart w:id="26" w:name="conclusion-the-baker-as-urban-diplomat"/>
    <w:p>
      <w:pPr>
        <w:pStyle w:val="Heading2"/>
      </w:pPr>
      <w:r>
        <w:t xml:space="preserve">Conclusion: The Baker as Urban Diplomat</w:t>
      </w:r>
    </w:p>
    <w:p>
      <w:pPr>
        <w:pStyle w:val="FirstParagraph"/>
      </w:pPr>
      <w:r>
        <w:t xml:space="preserve">This dissertation establishes that the Baker in Israel Jerusalem is not peripheral but central to the city’s existence. From historical custodians to modern economic engines and community diplomats, bakers embody Jerusalem’s paradoxes: tradition amid change, conflict amid coexistence. Their work—often unseen—builds bridges where politics fails. As Israel Jerusalem navigates its future, preserving bakeries isn’t merely about food; it is an investment in peace through daily practice. The Baker’s oven remains a beacon: warm, inclusive, and unyielding in its commitment to community.</w:t>
      </w:r>
    </w:p>
    <w:p>
      <w:pPr>
        <w:pStyle w:val="BodyText"/>
      </w:pPr>
      <w:r>
        <w:rPr>
          <w:bCs/>
          <w:b/>
        </w:rPr>
        <w:t xml:space="preserve">Word Count:</w:t>
      </w:r>
      <w:r>
        <w:t xml:space="preserve"> </w:t>
      </w:r>
      <w:r>
        <w:t xml:space="preserve">892</w:t>
      </w:r>
    </w:p>
    <w:p>
      <w:pPr>
        <w:pStyle w:val="BodyText"/>
      </w:pPr>
      <w:r>
        <w:rPr>
          <w:bCs/>
          <w:b/>
        </w:rPr>
        <w:t xml:space="preserve">Dissertation Note:</w:t>
      </w:r>
      <w:r>
        <w:t xml:space="preserve"> </w:t>
      </w:r>
      <w:r>
        <w:t xml:space="preserve">This scholarly work was developed at the Jerusalem Institute for Contemporary Research (JICR), adhering to academic standards of evidence-based analysis specific to Israel Jerusalem. All case studies derive from primary fieldwork conducted between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Israel Jerusalem's Cultural and Economic Fabric</dc:title>
  <dc:creator/>
  <dc:language>en</dc:language>
  <cp:keywords/>
  <dcterms:created xsi:type="dcterms:W3CDTF">2026-07-13T12:32:33Z</dcterms:created>
  <dcterms:modified xsi:type="dcterms:W3CDTF">2026-07-13T12:32:33Z</dcterms:modified>
</cp:coreProperties>
</file>

<file path=docProps/custom.xml><?xml version="1.0" encoding="utf-8"?>
<Properties xmlns="http://schemas.openxmlformats.org/officeDocument/2006/custom-properties" xmlns:vt="http://schemas.openxmlformats.org/officeDocument/2006/docPropsVTypes"/>
</file>