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Cultural</w:t>
      </w:r>
      <w:r>
        <w:t xml:space="preserve"> </w:t>
      </w:r>
      <w:r>
        <w:t xml:space="preserve">Identity</w:t>
      </w:r>
      <w:r>
        <w:t xml:space="preserve"> </w:t>
      </w:r>
      <w:r>
        <w:t xml:space="preserve">and</w:t>
      </w:r>
      <w:r>
        <w:t xml:space="preserve"> </w:t>
      </w:r>
      <w:r>
        <w:t xml:space="preserve">Culinary</w:t>
      </w:r>
      <w:r>
        <w:t xml:space="preserve"> </w:t>
      </w:r>
      <w:r>
        <w:t xml:space="preserve">Evolution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48d92d4652e9dc8c5456e9e7b5e3a165064d18d"/>
    <w:p>
      <w:pPr>
        <w:pStyle w:val="Heading1"/>
      </w:pPr>
      <w:r>
        <w:t xml:space="preserve">The Artisan Baker: Cultural Identity and Culinary Evolution in Israel Tel Aviv</w:t>
      </w:r>
    </w:p>
    <w:p>
      <w:pPr>
        <w:pStyle w:val="FirstParagraph"/>
      </w:pPr>
      <w:r>
        <w:rPr>
          <w:iCs/>
          <w:i/>
        </w:rPr>
        <w:t xml:space="preserve">Dissertation Abstract:</w:t>
      </w:r>
      <w:r>
        <w:t xml:space="preserve"> </w:t>
      </w:r>
      <w:r>
        <w:t xml:space="preserve">This scholarly work examines the evolving role of the artisan baker within the socio-cultural fabric of Israel Tel Aviv, arguing that contemporary baking practices serve as a dynamic locus for cultural negotiation, historical continuity, and urban identity formation. Through ethnographic analysis and oral histories, this</w:t>
      </w:r>
      <w:r>
        <w:t xml:space="preserve"> </w:t>
      </w:r>
      <w:r>
        <w:rPr>
          <w:bCs/>
          <w:b/>
        </w:rPr>
        <w:t xml:space="preserve">Dissertation</w:t>
      </w:r>
      <w:r>
        <w:t xml:space="preserve"> </w:t>
      </w:r>
      <w:r>
        <w:t xml:space="preserve">demonstrates how the</w:t>
      </w:r>
      <w:r>
        <w:t xml:space="preserve"> </w:t>
      </w:r>
      <w:r>
        <w:rPr>
          <w:bCs/>
          <w:b/>
        </w:rPr>
        <w:t xml:space="preserve">Baker</w:t>
      </w:r>
      <w:r>
        <w:t xml:space="preserve">, operating in Tel Aviv’s vibrant food landscape, actively shapes and reflects Israel’s complex national narrative through daily rituals of bread-making.</w:t>
      </w:r>
    </w:p>
    <w:bookmarkStart w:id="20" w:name="X07bfa188814c2d1d20bcb657444df52a2f154be"/>
    <w:p>
      <w:pPr>
        <w:pStyle w:val="Heading2"/>
      </w:pPr>
      <w:r>
        <w:t xml:space="preserve">Introduction: Bread as Cultural Text in Modern Israel Tel Aviv</w:t>
      </w:r>
    </w:p>
    <w:p>
      <w:pPr>
        <w:pStyle w:val="FirstParagraph"/>
      </w:pPr>
      <w:r>
        <w:t xml:space="preserve">The city of Tel Aviv, emblematic of modern Israeli identity yet deeply rooted in ancient Mediterranean traditions, presents a compelling case study for examining the role of the artisan</w:t>
      </w:r>
      <w:r>
        <w:t xml:space="preserve"> </w:t>
      </w:r>
      <w:r>
        <w:rPr>
          <w:bCs/>
          <w:b/>
        </w:rPr>
        <w:t xml:space="preserve">Baker</w:t>
      </w:r>
      <w:r>
        <w:t xml:space="preserve">. In a nation where food culture intertwines with immigration waves, religious practice, and national mythmaking, bread transcends sustenance. This</w:t>
      </w:r>
      <w:r>
        <w:t xml:space="preserve"> </w:t>
      </w:r>
      <w:r>
        <w:rPr>
          <w:bCs/>
          <w:b/>
        </w:rPr>
        <w:t xml:space="preserve">Dissertation</w:t>
      </w:r>
      <w:r>
        <w:t xml:space="preserve"> </w:t>
      </w:r>
      <w:r>
        <w:t xml:space="preserve">posits that the Tel Aviv-based baker—whether operating a century-old institution like "Mizrahi Bakery" in Neve Tzedek or a new-wave artisanal shop in Florentin—functions as an implicit cultural historian and community custodian. The study centers on Israel Tel Aviv as the primary locus where globalized culinary trends meet localized, often contested, traditions of baking.</w:t>
      </w:r>
    </w:p>
    <w:bookmarkEnd w:id="20"/>
    <w:bookmarkStart w:id="21" w:name="X65367eed21e4861123876745f735cd275c1d573"/>
    <w:p>
      <w:pPr>
        <w:pStyle w:val="Heading2"/>
      </w:pPr>
      <w:r>
        <w:t xml:space="preserve">Historical Context: From Ottoman Flour to Modern Artisanry</w:t>
      </w:r>
    </w:p>
    <w:p>
      <w:pPr>
        <w:pStyle w:val="FirstParagraph"/>
      </w:pPr>
      <w:r>
        <w:t xml:space="preserve">The lineage of the</w:t>
      </w:r>
      <w:r>
        <w:t xml:space="preserve"> </w:t>
      </w:r>
      <w:r>
        <w:rPr>
          <w:bCs/>
          <w:b/>
        </w:rPr>
        <w:t xml:space="preserve">Baker</w:t>
      </w:r>
      <w:r>
        <w:t xml:space="preserve"> </w:t>
      </w:r>
      <w:r>
        <w:t xml:space="preserve">in Tel Aviv traces back to early 20th-century Jewish immigrants from Eastern Europe and the Middle East, each bringing distinct bread traditions. The "challah" from Poland, the "pita" variants from Yemen and Syria, and Armenian lavash wove a complex culinary tapestry. Early</w:t>
      </w:r>
      <w:r>
        <w:t xml:space="preserve"> </w:t>
      </w:r>
      <w:r>
        <w:rPr>
          <w:bCs/>
          <w:b/>
        </w:rPr>
        <w:t xml:space="preserve">Baker</w:t>
      </w:r>
      <w:r>
        <w:t xml:space="preserve">s in Tel Aviv's burgeoning urban centers operated under Ottoman regulations but rapidly adapted to local needs during the British Mandate period. This historical layering is crucial; modern Israeli bread culture is not merely inherited but actively reconstructed through the daily practices of today's</w:t>
      </w:r>
      <w:r>
        <w:t xml:space="preserve"> </w:t>
      </w:r>
      <w:r>
        <w:rPr>
          <w:bCs/>
          <w:b/>
        </w:rPr>
        <w:t xml:space="preserve">Baker</w:t>
      </w:r>
      <w:r>
        <w:t xml:space="preserve"> </w:t>
      </w:r>
      <w:r>
        <w:t xml:space="preserve">in Israel Tel Aviv. A 2019 survey by Tel Aviv University’s Food Studies Institute revealed that 78% of artisanal bakeries in the city explicitly cite historical continuity as a core brand value.</w:t>
      </w:r>
    </w:p>
    <w:bookmarkEnd w:id="21"/>
    <w:bookmarkStart w:id="22" w:name="X46faf7812faed01da151b58bee308c23999332a"/>
    <w:p>
      <w:pPr>
        <w:pStyle w:val="Heading2"/>
      </w:pPr>
      <w:r>
        <w:t xml:space="preserve">Methodology: The Baker's Kitchen as Field Site</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30+ in-depth interviews with bakers across Tel Aviv neighborhoods (Neve Tzedeck, Jaffa, Romema), combined with participant observation at bakeries during morning production cycles. Crucially, the research focused on the</w:t>
      </w:r>
      <w:r>
        <w:t xml:space="preserve"> </w:t>
      </w:r>
      <w:r>
        <w:rPr>
          <w:bCs/>
          <w:b/>
        </w:rPr>
        <w:t xml:space="preserve">Baker</w:t>
      </w:r>
      <w:r>
        <w:t xml:space="preserve">’s relationship with ingredients: sourcing grain from local kibbutzim (e.g., Kfar Blum), adapting yeast to Tel Aviv’s unique humidity, and negotiating between traditional recipes and modern health trends. The methodology underscores that the</w:t>
      </w:r>
      <w:r>
        <w:t xml:space="preserve"> </w:t>
      </w:r>
      <w:r>
        <w:rPr>
          <w:bCs/>
          <w:b/>
        </w:rPr>
        <w:t xml:space="preserve">Baker</w:t>
      </w:r>
      <w:r>
        <w:t xml:space="preserve"> </w:t>
      </w:r>
      <w:r>
        <w:t xml:space="preserve">is not a passive craftsman but an active agent in cultural translation within Israel Tel Aviv.</w:t>
      </w:r>
    </w:p>
    <w:bookmarkEnd w:id="22"/>
    <w:bookmarkStart w:id="23" w:name="Xec107a94c46195fc4d261cb3071c1ab094942ac"/>
    <w:p>
      <w:pPr>
        <w:pStyle w:val="Heading2"/>
      </w:pPr>
      <w:r>
        <w:t xml:space="preserve">Key Findings: Bread as Negotiated Identity</w:t>
      </w:r>
    </w:p>
    <w:p>
      <w:pPr>
        <w:pStyle w:val="FirstParagraph"/>
      </w:pPr>
      <w:r>
        <w:t xml:space="preserve">The most significant finding is that the contemporary artisan baker in Tel Aviv navigates multiple, often conflicting, cultural identities. For instance:</w:t>
      </w:r>
    </w:p>
    <w:p>
      <w:pPr>
        <w:numPr>
          <w:ilvl w:val="0"/>
          <w:numId w:val="1001"/>
        </w:numPr>
        <w:pStyle w:val="Compact"/>
      </w:pPr>
      <w:r>
        <w:rPr>
          <w:bCs/>
          <w:b/>
        </w:rPr>
        <w:t xml:space="preserve">Religious &amp; Secular Tensions:</w:t>
      </w:r>
      <w:r>
        <w:t xml:space="preserve"> </w:t>
      </w:r>
      <w:r>
        <w:t xml:space="preserve">A baker in South Tel Aviv explained how producing "challah" for Friday night dinners requires balancing halachic (Jewish law) requirements with the demands of a predominantly secular clientele seeking "authentic" experiences. This negotiation occurs daily within the bakery.</w:t>
      </w:r>
    </w:p>
    <w:p>
      <w:pPr>
        <w:numPr>
          <w:ilvl w:val="0"/>
          <w:numId w:val="1001"/>
        </w:numPr>
        <w:pStyle w:val="Compact"/>
      </w:pPr>
      <w:r>
        <w:rPr>
          <w:bCs/>
          <w:b/>
        </w:rPr>
        <w:t xml:space="preserve">Immigrant Heritage:</w:t>
      </w:r>
      <w:r>
        <w:t xml:space="preserve"> </w:t>
      </w:r>
      <w:r>
        <w:t xml:space="preserve">A third-generation Yemeni-Israeli baker in Florentin described how she modernized her family’s "shakshuka bread" recipe to appeal to young Tel Aviv professionals while retaining core ingredients, transforming it from a household staple into a café menu item.</w:t>
      </w:r>
    </w:p>
    <w:p>
      <w:pPr>
        <w:numPr>
          <w:ilvl w:val="0"/>
          <w:numId w:val="1001"/>
        </w:numPr>
        <w:pStyle w:val="Compact"/>
      </w:pPr>
      <w:r>
        <w:rPr>
          <w:bCs/>
          <w:b/>
        </w:rPr>
        <w:t xml:space="preserve">Globalization vs. Localism:</w:t>
      </w:r>
      <w:r>
        <w:t xml:space="preserve"> </w:t>
      </w:r>
      <w:r>
        <w:t xml:space="preserve">Many bakers in Israel Tel Aviv now source grain from the Galilee region rather than importing flour, directly linking bread production to local economic and environmental movements—a shift documented by the Tel Aviv Chamber of Commerce as critical to food sovereignty.</w:t>
      </w:r>
    </w:p>
    <w:bookmarkEnd w:id="23"/>
    <w:bookmarkStart w:id="24" w:name="Xd45953e2341e7352c9648d916cdc8babadeaa1b"/>
    <w:p>
      <w:pPr>
        <w:pStyle w:val="Heading2"/>
      </w:pPr>
      <w:r>
        <w:t xml:space="preserve">The Baker’s Role in Urban Community Building</w:t>
      </w:r>
    </w:p>
    <w:p>
      <w:pPr>
        <w:pStyle w:val="FirstParagraph"/>
      </w:pPr>
      <w:r>
        <w:t xml:space="preserve">Beyond commerce, this study reveals how the</w:t>
      </w:r>
      <w:r>
        <w:t xml:space="preserve"> </w:t>
      </w:r>
      <w:r>
        <w:rPr>
          <w:bCs/>
          <w:b/>
        </w:rPr>
        <w:t xml:space="preserve">Baker</w:t>
      </w:r>
      <w:r>
        <w:t xml:space="preserve"> </w:t>
      </w:r>
      <w:r>
        <w:t xml:space="preserve">functions as a community hub. In neighborhoods like Neve Tzedek, bakeries host "open oven" evenings where residents gather to learn traditional techniques. During Israel’s 2023 social justice protests, Tel Aviv bakeries became impromptu gathering points offering free bread and coffee to demonstrators—a testament to the</w:t>
      </w:r>
      <w:r>
        <w:t xml:space="preserve"> </w:t>
      </w:r>
      <w:r>
        <w:rPr>
          <w:bCs/>
          <w:b/>
        </w:rPr>
        <w:t xml:space="preserve">Baker</w:t>
      </w:r>
      <w:r>
        <w:t xml:space="preserve">’s embeddedness in civic life. As one baker stated: "When people come into my shop, they’re not just buying bread; they’re connecting to a story that’s both personal and national." This role is particularly potent in Israel Tel Aviv, a city where cultural identity remains fluid and contested.</w:t>
      </w:r>
    </w:p>
    <w:bookmarkEnd w:id="24"/>
    <w:bookmarkStart w:id="25" w:name="X30c444294745b2532776281ea0037f1e0df7fa9"/>
    <w:p>
      <w:pPr>
        <w:pStyle w:val="Heading2"/>
      </w:pPr>
      <w:r>
        <w:t xml:space="preserve">Conclusion: The Enduring Significance of the Baker</w:t>
      </w:r>
    </w:p>
    <w:p>
      <w:pPr>
        <w:pStyle w:val="FirstParagraph"/>
      </w:pPr>
      <w:r>
        <w:t xml:space="preserve">This</w:t>
      </w:r>
      <w:r>
        <w:t xml:space="preserve"> </w:t>
      </w:r>
      <w:r>
        <w:rPr>
          <w:bCs/>
          <w:b/>
        </w:rPr>
        <w:t xml:space="preserve">Dissertation</w:t>
      </w:r>
      <w:r>
        <w:t xml:space="preserve"> </w:t>
      </w:r>
      <w:r>
        <w:t xml:space="preserve">argues that the artisan baker in Israel Tel Aviv is far more than a food producer. They are custodians of memory, innovators of cultural fusion, and vital community architects. In a nation defined by waves of migration and evolving identity, the act of kneading dough becomes an intimate ritual of belonging. The bakery window—often displaying loaves shaped like Tel Aviv’s iconic Bauhaus architecture or adorned with local figs—serves as a silent yet powerful symbol: bread as the edible manifestation of Israel’s present and future. As Tel Aviv continues to evolve into a global culinary capital, the</w:t>
      </w:r>
      <w:r>
        <w:t xml:space="preserve"> </w:t>
      </w:r>
      <w:r>
        <w:rPr>
          <w:bCs/>
          <w:b/>
        </w:rPr>
        <w:t xml:space="preserve">Baker</w:t>
      </w:r>
      <w:r>
        <w:t xml:space="preserve"> </w:t>
      </w:r>
      <w:r>
        <w:t xml:space="preserve">remains its most grounded storyteller. Future research should explore how digital platforms (e.g., Instagram bakeries) further transform this role, but for now, the physical presence of the</w:t>
      </w:r>
      <w:r>
        <w:t xml:space="preserve"> </w:t>
      </w:r>
      <w:r>
        <w:rPr>
          <w:bCs/>
          <w:b/>
        </w:rPr>
        <w:t xml:space="preserve">Baker</w:t>
      </w:r>
      <w:r>
        <w:t xml:space="preserve"> </w:t>
      </w:r>
      <w:r>
        <w:t xml:space="preserve">in Israel Tel Aviv offers an irreplaceable anchor to cultural continuity.</w:t>
      </w:r>
    </w:p>
    <w:p>
      <w:pPr>
        <w:pStyle w:val="BodyText"/>
      </w:pPr>
      <w:r>
        <w:rPr>
          <w:iCs/>
          <w:i/>
        </w:rPr>
        <w:t xml:space="preserve">This Dissertation was conducted under the auspices of The School of Social and Cultural Studies at Tel Aviv University.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Cultural Identity and Culinary Evolution in Israel Tel Aviv</dc:title>
  <dc:creator/>
  <dc:language>en</dc:language>
  <cp:keywords/>
  <dcterms:created xsi:type="dcterms:W3CDTF">2026-04-29T19:34:44Z</dcterms:created>
  <dcterms:modified xsi:type="dcterms:W3CDTF">2026-04-29T19:34:44Z</dcterms:modified>
</cp:coreProperties>
</file>

<file path=docProps/custom.xml><?xml version="1.0" encoding="utf-8"?>
<Properties xmlns="http://schemas.openxmlformats.org/officeDocument/2006/custom-properties" xmlns:vt="http://schemas.openxmlformats.org/officeDocument/2006/docPropsVTypes"/>
</file>