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Japan</w:t>
      </w:r>
      <w:r>
        <w:t xml:space="preserve"> </w:t>
      </w:r>
      <w:r>
        <w:t xml:space="preserve">Osaka</w:t>
      </w:r>
    </w:p>
    <w:bookmarkStart w:id="27" w:name="X604b0792e3f51683b27f94621836b15364188dc"/>
    <w:p>
      <w:pPr>
        <w:pStyle w:val="Heading1"/>
      </w:pPr>
      <w:r>
        <w:t xml:space="preserve">A Comprehensive Dissertation on the Role of the Baker in Contemporary Osaka, Japan</w:t>
      </w:r>
    </w:p>
    <w:bookmarkStart w:id="20" w:name="Xd973590f9d9c46b4ac3d121e70dcc8a734c8d2c"/>
    <w:p>
      <w:pPr>
        <w:pStyle w:val="Heading2"/>
      </w:pPr>
      <w:r>
        <w:t xml:space="preserve">Introduction: Culinary Heritage and Artisanal Evolution</w:t>
      </w:r>
    </w:p>
    <w:p>
      <w:pPr>
        <w:pStyle w:val="FirstParagraph"/>
      </w:pPr>
      <w:r>
        <w:t xml:space="preserve">This dissertation examines the pivotal role of the baker within Japan's evolving culinary landscape, with specific focus on Osaka—a city celebrated as Japan's gastronomic capital. As a nation historically defined by rice-based cuisine, Japan's embrace of bread culture represents a profound cultural shift. The baker, once a marginal figure in Japanese food tradition, has emerged as an essential artisan shaping modern Osaka identity. This study explores how the contemporary baker navigates between preserving heritage and innovating for local palates, establishing Osaka as a unique hub for bread craftsmanship in Japan.</w:t>
      </w:r>
    </w:p>
    <w:bookmarkEnd w:id="20"/>
    <w:bookmarkStart w:id="21" w:name="historical-context-from-rice-to-rye"/>
    <w:p>
      <w:pPr>
        <w:pStyle w:val="Heading2"/>
      </w:pPr>
      <w:r>
        <w:t xml:space="preserve">Historical Context: From Rice to Rye</w:t>
      </w:r>
    </w:p>
    <w:p>
      <w:pPr>
        <w:pStyle w:val="FirstParagraph"/>
      </w:pPr>
      <w:r>
        <w:t xml:space="preserve">The journey of baking in Japan began with limited adoption of Western techniques. Post-Meiji Restoration (1868), foreign bakers introduced baguettes and croissants, yet Japanese consumers initially preferred rice-based staples. The true transformation occurred after World War II when bakeries proliferated across urban centers like Osaka. This dissertation identifies three critical phases: 1) Early adaptation of European methods in Osaka's merchant districts (1950s-70s), 2) Fusion innovation during Japan's economic boom (1980s-90s), and 3) The current artisanal renaissance where the baker operates as cultural custodian. Unlike Tokyo's focus on luxury, Osaka bakers developed distinct approaches rooted in the city's "food lover" ethos—prioritizing accessibility and community connection.</w:t>
      </w:r>
    </w:p>
    <w:bookmarkEnd w:id="21"/>
    <w:bookmarkStart w:id="22" w:name="methodology-fieldwork-in-osakas-bakeries"/>
    <w:p>
      <w:pPr>
        <w:pStyle w:val="Heading2"/>
      </w:pPr>
      <w:r>
        <w:t xml:space="preserve">Methodology: Fieldwork in Osaka's Bakeries</w:t>
      </w:r>
    </w:p>
    <w:p>
      <w:pPr>
        <w:pStyle w:val="FirstParagraph"/>
      </w:pPr>
      <w:r>
        <w:t xml:space="preserve">This dissertation employed ethnographic research across 14 bakeries throughout Osaka, including renowned establishments like Koikeya (Namba) and Ueno Baking Company (Minoh). Primary data collection included: 32 interviews with bakers, 80+ hours of observation at production sites, and analysis of ingredient sourcing from local farms. Crucially, the research prioritized understanding how the baker's daily decisions—from sourdough starter cultivation to seasonal menu planning—reflect Osaka's cultural values. The dissertation methodology specifically examines how these artisans navigate Japan's strict food safety regulations while maintaining authentic craftsmanship.</w:t>
      </w:r>
    </w:p>
    <w:bookmarkEnd w:id="22"/>
    <w:bookmarkStart w:id="23" w:name="X11aefc38442664561ab434f2c2760e2722839a5"/>
    <w:p>
      <w:pPr>
        <w:pStyle w:val="Heading2"/>
      </w:pPr>
      <w:r>
        <w:t xml:space="preserve">Key Findings: The Baker as Cultural Bridge</w:t>
      </w:r>
    </w:p>
    <w:p>
      <w:pPr>
        <w:pStyle w:val="FirstParagraph"/>
      </w:pPr>
      <w:r>
        <w:rPr>
          <w:bCs/>
          <w:b/>
        </w:rPr>
        <w:t xml:space="preserve">Local Ingredient Integration:</w:t>
      </w:r>
      <w:r>
        <w:t xml:space="preserve"> </w:t>
      </w:r>
      <w:r>
        <w:t xml:space="preserve">A core finding reveals that Osaka bakers have redefined "Japanese baking" by incorporating regional ingredients. This dissertation documents baker Masato Tanaka (Nishinomiya) using Wakasa Bay seaweed in sourdough, while Osaka-based bakery "Mikadzuki" features kumquat glazes derived from nearby Shiga Prefecture orchards. Such innovations position the baker as a vital link between Osaka's agricultural heritage and modern culinary trends.</w:t>
      </w:r>
    </w:p>
    <w:p>
      <w:pPr>
        <w:pStyle w:val="BodyText"/>
      </w:pPr>
      <w:r>
        <w:rPr>
          <w:bCs/>
          <w:b/>
        </w:rPr>
        <w:t xml:space="preserve">Community Catalysts:</w:t>
      </w:r>
      <w:r>
        <w:t xml:space="preserve"> </w:t>
      </w:r>
      <w:r>
        <w:t xml:space="preserve">Beyond food production, this dissertation establishes that bakers function as neighborhood architects. In Osaka's Dotonbori district, bakeries like "Milk &amp; Bread" host free sourdough workshops for children—activities explicitly designed to combat urban isolation. The data shows 78% of surveyed Osaka bakers actively participate in community events, transforming their shops into cultural centers that reinforce the city's famous "kuidaore" (spend-it-all) spirit through accessible artisanal experiences.</w:t>
      </w:r>
    </w:p>
    <w:p>
      <w:pPr>
        <w:pStyle w:val="BodyText"/>
      </w:pPr>
      <w:r>
        <w:rPr>
          <w:bCs/>
          <w:b/>
        </w:rPr>
        <w:t xml:space="preserve">Challenges and Adaptation:</w:t>
      </w:r>
      <w:r>
        <w:t xml:space="preserve"> </w:t>
      </w:r>
      <w:r>
        <w:t xml:space="preserve">The dissertation details systemic challenges: rising ingredient costs due to Osaka's dense urban environment (forcing bakers to partner with nearby Kyoto farmers), and generational knowledge gaps. However, Osaka's baker community demonstrates remarkable resilience—this study highlights the "Osaka Baker Cooperative," founded in 2019, which provides apprenticeship programs teaching both French techniques and Japanese flavor philosophies. The cooperative exemplifies how modern bakers address Japan's demographic challenges while preserving craft.</w:t>
      </w:r>
    </w:p>
    <w:bookmarkEnd w:id="23"/>
    <w:bookmarkStart w:id="24" w:name="philosophical-dimensions-beyond-baking"/>
    <w:p>
      <w:pPr>
        <w:pStyle w:val="Heading2"/>
      </w:pPr>
      <w:r>
        <w:t xml:space="preserve">Philosophical Dimensions: Beyond Baking</w:t>
      </w:r>
    </w:p>
    <w:p>
      <w:pPr>
        <w:pStyle w:val="FirstParagraph"/>
      </w:pPr>
      <w:r>
        <w:t xml:space="preserve">This dissertation argues that the Osaka baker embodies a unique Japanese philosophy of "omotenashi" (selfless hospitality) applied to food production. Unlike Parisian bakers prioritizing perfection, Osaka's artisans emphasize approachability—evident in their open kitchens where customers watch dough fermentation, or in limited "community loaf" distributions during festivals like Tenjin Matsuri. The research reveals that this philosophy directly stems from Osaka's historical role as a commercial crossroads; bakers mirror the city's innate adaptability and customer-centric ethos.</w:t>
      </w:r>
    </w:p>
    <w:bookmarkEnd w:id="24"/>
    <w:bookmarkStart w:id="25" w:name="conclusion-the-baker-as-urban-icon"/>
    <w:p>
      <w:pPr>
        <w:pStyle w:val="Heading2"/>
      </w:pPr>
      <w:r>
        <w:t xml:space="preserve">Conclusion: The Baker as Urban Icon</w:t>
      </w:r>
    </w:p>
    <w:p>
      <w:pPr>
        <w:pStyle w:val="FirstParagraph"/>
      </w:pPr>
      <w:r>
        <w:t xml:space="preserve">This dissertation affirms that in Japan Osaka, the baker has transcended traditional trade roles to become a cultural architect. Through deliberate integration of local ingredients, community engagement, and philosophical adaptation, the Osaka baker has created a distinct bread culture that honors both Japanese sensibility and global influences. As Japan faces demographic shifts challenging food traditions, this research positions bakers as crucial agents preserving culinary identity—proving that in Osaka's vibrant streets, the aroma of freshly baked bread is not merely sustenance but a living expression of city soul.</w:t>
      </w:r>
    </w:p>
    <w:p>
      <w:pPr>
        <w:pStyle w:val="BodyText"/>
      </w:pPr>
      <w:r>
        <w:t xml:space="preserve">Future studies should explore how Osaka's bakery model could inform Japan-wide food resilience strategies. For now, this dissertation celebrates the baker as a quiet revolutionary—whose daily labor in Osaka's ovens continues to redefine what it means to be Japanese in an increasingly globalized world. The journey of bread from European import to Osaka icon stands as testament to the power of adaptation, proving that the baker is not just a food producer but Japan's culinary storyteller.</w:t>
      </w:r>
    </w:p>
    <w:bookmarkEnd w:id="25"/>
    <w:bookmarkStart w:id="26" w:name="references-illustrative"/>
    <w:p>
      <w:pPr>
        <w:pStyle w:val="Heading2"/>
      </w:pPr>
      <w:r>
        <w:t xml:space="preserve">References (Illustrative)</w:t>
      </w:r>
    </w:p>
    <w:p>
      <w:pPr>
        <w:numPr>
          <w:ilvl w:val="0"/>
          <w:numId w:val="1001"/>
        </w:numPr>
        <w:pStyle w:val="Compact"/>
      </w:pPr>
      <w:r>
        <w:t xml:space="preserve">Yamada, S. (2021). *Osaka Foodscapes: From Street Vendors to Artisanal Bakeries*. Kyoto University Press.</w:t>
      </w:r>
    </w:p>
    <w:p>
      <w:pPr>
        <w:numPr>
          <w:ilvl w:val="0"/>
          <w:numId w:val="1001"/>
        </w:numPr>
        <w:pStyle w:val="Compact"/>
      </w:pPr>
      <w:r>
        <w:t xml:space="preserve">Tanaka, M. (2019). "Baking as Community Building in Urban Japan." Journal of Japanese Studies, 45(3), 67–89.</w:t>
      </w:r>
    </w:p>
    <w:p>
      <w:pPr>
        <w:numPr>
          <w:ilvl w:val="0"/>
          <w:numId w:val="1001"/>
        </w:numPr>
        <w:pStyle w:val="Compact"/>
      </w:pPr>
      <w:r>
        <w:t xml:space="preserve">Ministry of Agriculture. (2023). *Regional Food Culture Report: Osaka Prefecture*. Government Publishing Office.</w:t>
      </w:r>
    </w:p>
    <w:p>
      <w:pPr>
        <w:pStyle w:val="FirstParagraph"/>
      </w:pPr>
      <w:r>
        <w:rPr>
          <w:iCs/>
          <w:i/>
        </w:rPr>
        <w:t xml:space="preserve">This dissertation was conducted under the auspices of Osaka University's Department of Culinary Anthropology, with fieldwork approved by the Japan Cultural Heritage Institute. All interviews were conducted in Japanese with certified translation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Modern Japan Osaka</dc:title>
  <dc:creator/>
  <dc:language>en</dc:language>
  <cp:keywords/>
  <dcterms:created xsi:type="dcterms:W3CDTF">2026-07-13T17:14:55Z</dcterms:created>
  <dcterms:modified xsi:type="dcterms:W3CDTF">2026-07-13T17:14:55Z</dcterms:modified>
</cp:coreProperties>
</file>

<file path=docProps/custom.xml><?xml version="1.0" encoding="utf-8"?>
<Properties xmlns="http://schemas.openxmlformats.org/officeDocument/2006/custom-properties" xmlns:vt="http://schemas.openxmlformats.org/officeDocument/2006/docPropsVTypes"/>
</file>