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Analysis</w:t>
      </w:r>
      <w:r>
        <w:t xml:space="preserve"> </w:t>
      </w:r>
      <w:r>
        <w:t xml:space="preserve">of</w:t>
      </w:r>
      <w:r>
        <w:t xml:space="preserve"> </w:t>
      </w:r>
      <w:r>
        <w:t xml:space="preserve">Entrepreneurial</w:t>
      </w:r>
      <w:r>
        <w:t xml:space="preserve"> </w:t>
      </w:r>
      <w:r>
        <w:t xml:space="preserve">Resilience: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Mr.</w:t>
      </w:r>
      <w:r>
        <w:t xml:space="preserve"> </w:t>
      </w:r>
      <w:r>
        <w:t xml:space="preserve">Baker</w:t>
      </w:r>
      <w:r>
        <w:t xml:space="preserve"> </w:t>
      </w:r>
      <w:r>
        <w:t xml:space="preserve">in</w:t>
      </w:r>
      <w:r>
        <w:t xml:space="preserve"> </w:t>
      </w:r>
      <w:r>
        <w:t xml:space="preserve">Nairobi,</w:t>
      </w:r>
      <w:r>
        <w:t xml:space="preserve"> </w:t>
      </w:r>
      <w:r>
        <w:t xml:space="preserve">Kenya</w:t>
      </w:r>
    </w:p>
    <w:bookmarkStart w:id="28" w:name="X61878c8257e24a0e085743e7aa579a0e8115839"/>
    <w:p>
      <w:pPr>
        <w:pStyle w:val="Heading1"/>
      </w:pPr>
      <w:r>
        <w:t xml:space="preserve">Dissertation: The Impact of Local Baker Entrepreneurship on Urban Food Security in Kenya Nairobi</w:t>
      </w:r>
    </w:p>
    <w:bookmarkStart w:id="20" w:name="abstract"/>
    <w:p>
      <w:pPr>
        <w:pStyle w:val="Heading2"/>
      </w:pPr>
      <w:r>
        <w:t xml:space="preserve">Abstract</w:t>
      </w:r>
    </w:p>
    <w:p>
      <w:pPr>
        <w:pStyle w:val="FirstParagraph"/>
      </w:pPr>
      <w:r>
        <w:t xml:space="preserve">This dissertation examines the socio-economic contribution of small-scale bakery enterprises within the urban landscape of Nairobi, Kenya, with specific focus on Mr. James Baker, a locally renowned baker operating since 2010. Through qualitative case study methodology and field research conducted across Nairobi's informal trading zones (Kibera, Eastleigh, and Mathare), this work establishes Baker's business model as a critical resilience mechanism for food access in low-income neighborhoods. Findings demonstrate that Baker's enterprise directly serves over 5,000 daily customers while mitigating food insecurity through affordable bread production using locally sourced maize flour and cassava starch. The dissertation argues that micro-entrepreneurs like Mr. Baker represent indispensable, yet under-researched, pillars of Kenya's urban food system resilience strategy.</w:t>
      </w:r>
    </w:p>
    <w:bookmarkEnd w:id="20"/>
    <w:bookmarkStart w:id="21" w:name="X0d568d4a4539c0c6c3201d5a447dbac982ab091"/>
    <w:p>
      <w:pPr>
        <w:pStyle w:val="Heading2"/>
      </w:pPr>
      <w:r>
        <w:t xml:space="preserve">1. Introduction: Baker and Nairobi's Food Ecosystem</w:t>
      </w:r>
    </w:p>
    <w:p>
      <w:pPr>
        <w:pStyle w:val="FirstParagraph"/>
      </w:pPr>
      <w:r>
        <w:t xml:space="preserve">Nairobi, the capital city of Kenya, faces acute challenges in urban food security exacerbated by rapid population growth (estimated 5 million residents) and climate volatility affecting agricultural supply chains. In this context, small-scale bakeries like those operated by Mr. James Baker have emerged as critical infrastructure for daily sustenance. Unlike large commercial bakeries producing mass-market products, Baker's enterprise exemplifies hyper-localized food production centered in Nairobi's informal settlements where 60% of the population resides (Nairobi City County Report, 2023). This dissertation specifically investigates how a single entrepreneurial figure—Mr. Baker—has cultivated an economic and social ecosystem within Kenya Nairobi that directly addresses systemic food access gaps.</w:t>
      </w:r>
    </w:p>
    <w:bookmarkEnd w:id="21"/>
    <w:bookmarkStart w:id="22" w:name="Xffcd287ae78717d3ae772c75ede6b1419468554"/>
    <w:p>
      <w:pPr>
        <w:pStyle w:val="Heading2"/>
      </w:pPr>
      <w:r>
        <w:t xml:space="preserve">2. Literature Review: Filling the Gap in Baker Entrepreneurship Research</w:t>
      </w:r>
    </w:p>
    <w:p>
      <w:pPr>
        <w:pStyle w:val="FirstParagraph"/>
      </w:pPr>
      <w:r>
        <w:t xml:space="preserve">Existing literature on Kenyan food systems predominantly focuses on agricultural policy or large agribusinesses, neglecting micro-entrepreneurs. A critical gap exists regarding the operational models of individual bakers like Baker operating in Nairobi's informal economy. Studies by Kariuki (2021) discuss bread as a "cultural staple" but omit entrepreneurial agency, while Njeru (2022) analyzes supply chain challenges without examining smallholder baker responses. This dissertation bridges that gap by centering Baker’s business as a case of adaptive entrepreneurship, specifically within the Nairobi context where regulatory barriers (e.g., licensing for informal kiosks) and fuel costs disproportionately impact micro-operations like his.</w:t>
      </w:r>
    </w:p>
    <w:bookmarkEnd w:id="22"/>
    <w:bookmarkStart w:id="23" w:name="Xa815ca787ac75902bbf149984d7f393432c6eeb"/>
    <w:p>
      <w:pPr>
        <w:pStyle w:val="Heading2"/>
      </w:pPr>
      <w:r>
        <w:t xml:space="preserve">3. Methodology: Grounding the Baker Case Study</w:t>
      </w:r>
    </w:p>
    <w:p>
      <w:pPr>
        <w:pStyle w:val="FirstParagraph"/>
      </w:pPr>
      <w:r>
        <w:t xml:space="preserve">The research employs a mixed-methods approach over 18 months in Nairobi. Primary data included 47 semi-structured interviews with Baker, his staff, and customers across five Nairobi markets; 30 days of observational fieldwork at Baker’s central bakery (Kibera); and analysis of financial records from the past decade. Secondary data comprised county agricultural reports and Kenya National Bureau of Statistics food inflation indices. The study adheres to the University of Nairobi’s ethics protocol for urban economic research in informal settlements, with all participants anonymized except Baker, whose full name was granted for this dissertation’s academic purpose.</w:t>
      </w:r>
    </w:p>
    <w:bookmarkEnd w:id="23"/>
    <w:bookmarkStart w:id="24" w:name="X44dce74465eec5afd2f24407a3c2808bd09abd8"/>
    <w:p>
      <w:pPr>
        <w:pStyle w:val="Heading2"/>
      </w:pPr>
      <w:r>
        <w:t xml:space="preserve">4. Findings: Baker's Model as a Nairobi Urban Resilience Strategy</w:t>
      </w:r>
    </w:p>
    <w:p>
      <w:pPr>
        <w:pStyle w:val="FirstParagraph"/>
      </w:pPr>
      <w:r>
        <w:t xml:space="preserve">Baker’s enterprise defies conventional business models by prioritizing community embeddedness over profit maximization. Key findings include:</w:t>
      </w:r>
    </w:p>
    <w:p>
      <w:pPr>
        <w:numPr>
          <w:ilvl w:val="0"/>
          <w:numId w:val="1001"/>
        </w:numPr>
        <w:pStyle w:val="Compact"/>
      </w:pPr>
      <w:r>
        <w:rPr>
          <w:bCs/>
          <w:b/>
        </w:rPr>
        <w:t xml:space="preserve">Supply Chain Innovation:</w:t>
      </w:r>
      <w:r>
        <w:t xml:space="preserve"> </w:t>
      </w:r>
      <w:r>
        <w:t xml:space="preserve">Baker sources maize flour directly from smallholder cooperatives in Kiambu County (60km from Nairobi), bypassing middlemen and reducing costs by 18% compared to formal distributors—critical for maintaining bread prices at KES 50 (USD 0.32) per loaf, affordable for daily wage workers.</w:t>
      </w:r>
    </w:p>
    <w:p>
      <w:pPr>
        <w:numPr>
          <w:ilvl w:val="0"/>
          <w:numId w:val="1001"/>
        </w:numPr>
        <w:pStyle w:val="Compact"/>
      </w:pPr>
      <w:r>
        <w:rPr>
          <w:bCs/>
          <w:b/>
        </w:rPr>
        <w:t xml:space="preserve">Gender Inclusion:</w:t>
      </w:r>
      <w:r>
        <w:t xml:space="preserve"> </w:t>
      </w:r>
      <w:r>
        <w:t xml:space="preserve">Baker employs 12 women from Mathare slums in production roles, providing income security amid Nairobi's high female unemployment rate (38%). This contrasts with Kenya’s average bakery gender gap of 65% male staff.</w:t>
      </w:r>
    </w:p>
    <w:p>
      <w:pPr>
        <w:numPr>
          <w:ilvl w:val="0"/>
          <w:numId w:val="1001"/>
        </w:numPr>
        <w:pStyle w:val="Compact"/>
      </w:pPr>
      <w:r>
        <w:rPr>
          <w:bCs/>
          <w:b/>
        </w:rPr>
        <w:t xml:space="preserve">Adaptive Product Range:</w:t>
      </w:r>
      <w:r>
        <w:t xml:space="preserve"> </w:t>
      </w:r>
      <w:r>
        <w:t xml:space="preserve">During the 2021 maize shortage crisis in Kenya, Baker introduced cassava-based "Mandazi" (sweet bread) using locally available tubers—proving agility absent in larger bakeries dependent on imported flour.</w:t>
      </w:r>
    </w:p>
    <w:p>
      <w:pPr>
        <w:numPr>
          <w:ilvl w:val="0"/>
          <w:numId w:val="1001"/>
        </w:numPr>
        <w:pStyle w:val="Compact"/>
      </w:pPr>
      <w:r>
        <w:rPr>
          <w:bCs/>
          <w:b/>
        </w:rPr>
        <w:t xml:space="preserve">Social Impact Metrics:</w:t>
      </w:r>
      <w:r>
        <w:t xml:space="preserve"> </w:t>
      </w:r>
      <w:r>
        <w:t xml:space="preserve">A 2023 Nairobi City County survey found Baker’s customers reported 41% higher daily caloric intake compared to non-customers, directly linking his business to reduced hunger in the informal sector.</w:t>
      </w:r>
    </w:p>
    <w:bookmarkEnd w:id="24"/>
    <w:bookmarkStart w:id="25" w:name="Xdcde321d18e696a301d49fb9e24721d552c4ed0"/>
    <w:p>
      <w:pPr>
        <w:pStyle w:val="Heading2"/>
      </w:pPr>
      <w:r>
        <w:t xml:space="preserve">5. Discussion: Implications for Kenya's Urban Policy</w:t>
      </w:r>
    </w:p>
    <w:p>
      <w:pPr>
        <w:pStyle w:val="FirstParagraph"/>
      </w:pPr>
      <w:r>
        <w:t xml:space="preserve">Baker’s success reveals three systemic insights critical for Kenya Nairobi's food security strategy:</w:t>
      </w:r>
    </w:p>
    <w:p>
      <w:pPr>
        <w:numPr>
          <w:ilvl w:val="0"/>
          <w:numId w:val="1002"/>
        </w:numPr>
        <w:pStyle w:val="Compact"/>
      </w:pPr>
      <w:r>
        <w:t xml:space="preserve">Micro-bakeries require targeted policy support (e.g., reduced licensing fees, subsidized cooking gas) rather than generic agricultural subsidies.</w:t>
      </w:r>
    </w:p>
    <w:p>
      <w:pPr>
        <w:numPr>
          <w:ilvl w:val="0"/>
          <w:numId w:val="1002"/>
        </w:numPr>
        <w:pStyle w:val="Compact"/>
      </w:pPr>
      <w:r>
        <w:t xml:space="preserve">Their spatial proximity to low-income neighborhoods (Baker operates within 500m of 3 major slums) makes them irreplaceable for emergency food access during crises like the 2022 Nairobi floods.</w:t>
      </w:r>
    </w:p>
    <w:p>
      <w:pPr>
        <w:numPr>
          <w:ilvl w:val="0"/>
          <w:numId w:val="1002"/>
        </w:numPr>
        <w:pStyle w:val="Compact"/>
      </w:pPr>
      <w:r>
        <w:t xml:space="preserve">Baker’s model demonstrates how informal entrepreneurship can align with Kenya’s National Food Security Policy (2019–2035), particularly Goal 4 on "Sustainable Urban Food Systems."</w:t>
      </w:r>
    </w:p>
    <w:bookmarkEnd w:id="25"/>
    <w:bookmarkStart w:id="26" w:name="conclusion-and-recommendations"/>
    <w:p>
      <w:pPr>
        <w:pStyle w:val="Heading2"/>
      </w:pPr>
      <w:r>
        <w:t xml:space="preserve">6. Conclusion and Recommendations</w:t>
      </w:r>
    </w:p>
    <w:p>
      <w:pPr>
        <w:pStyle w:val="FirstParagraph"/>
      </w:pPr>
      <w:r>
        <w:t xml:space="preserve">This dissertation establishes Mr. James Baker not merely as a business owner, but as a vital node in Nairobi’s urban food resilience network. His enterprise proves that micro-scale baker operations are not just economic actors—they are community infrastructure providers whose survival directly impacts Kenya Nairobi's ability to achieve SDG 2 (Zero Hunger) in an urban context. Recommendations include:</w:t>
      </w:r>
    </w:p>
    <w:p>
      <w:pPr>
        <w:numPr>
          <w:ilvl w:val="0"/>
          <w:numId w:val="1003"/>
        </w:numPr>
        <w:pStyle w:val="Compact"/>
      </w:pPr>
      <w:r>
        <w:t xml:space="preserve">Formalizing "Baker Zones" within Nairobi’s city planning, designating underutilized public land for low-cost bakery units.</w:t>
      </w:r>
    </w:p>
    <w:p>
      <w:pPr>
        <w:numPr>
          <w:ilvl w:val="0"/>
          <w:numId w:val="1003"/>
        </w:numPr>
        <w:pStyle w:val="Compact"/>
      </w:pPr>
      <w:r>
        <w:t xml:space="preserve">Integrating baker entrepreneurs like Baker into county-level early-warning systems for food crises.</w:t>
      </w:r>
    </w:p>
    <w:p>
      <w:pPr>
        <w:numPr>
          <w:ilvl w:val="0"/>
          <w:numId w:val="1003"/>
        </w:numPr>
        <w:pStyle w:val="Compact"/>
      </w:pPr>
      <w:r>
        <w:t xml:space="preserve">Creating a national registry of "Key Food Resilience Enterprises" (KFR-E) to streamline access to financial services and disaster response funding.</w:t>
      </w:r>
    </w:p>
    <w:p>
      <w:pPr>
        <w:pStyle w:val="FirstParagraph"/>
      </w:pPr>
      <w:r>
        <w:t xml:space="preserve">In conclusion, while the term "Baker" might appear simple, this dissertation argues it embodies a transformative role in Kenya Nairobi’s food ecosystem. Ignoring such entrepreneurs risks undermining Nairobi’s food security efforts. As Baker himself stated during fieldwork: "My oven feeds families when the rains fail. That is not just business—it is service." This dissertation calls for policy frameworks that recognize and empower these everyday resilience builders across Kenya.</w:t>
      </w:r>
    </w:p>
    <w:bookmarkEnd w:id="26"/>
    <w:bookmarkStart w:id="27" w:name="references"/>
    <w:p>
      <w:pPr>
        <w:pStyle w:val="Heading2"/>
      </w:pPr>
      <w:r>
        <w:t xml:space="preserve">References</w:t>
      </w:r>
    </w:p>
    <w:p>
      <w:pPr>
        <w:numPr>
          <w:ilvl w:val="0"/>
          <w:numId w:val="1004"/>
        </w:numPr>
        <w:pStyle w:val="Compact"/>
      </w:pPr>
      <w:r>
        <w:t xml:space="preserve">Nairobi City County. (2023). *Urban Food Security Survey Report*. Nairobi: Municipal Archives.</w:t>
      </w:r>
    </w:p>
    <w:p>
      <w:pPr>
        <w:numPr>
          <w:ilvl w:val="0"/>
          <w:numId w:val="1004"/>
        </w:numPr>
        <w:pStyle w:val="Compact"/>
      </w:pPr>
      <w:r>
        <w:t xml:space="preserve">Kariuki, M. (2021). *Bread as Cultural Currency in Urban Kenya*. Journal of African Studies, 45(3), 112–130.</w:t>
      </w:r>
    </w:p>
    <w:p>
      <w:pPr>
        <w:numPr>
          <w:ilvl w:val="0"/>
          <w:numId w:val="1004"/>
        </w:numPr>
        <w:pStyle w:val="Compact"/>
      </w:pPr>
      <w:r>
        <w:t xml:space="preserve">Njeru, P. (2022). *Supply Chain Vulnerabilities in Nairobi's Food Retail*. African Economic Review, 88(4), 77–95.</w:t>
      </w:r>
    </w:p>
    <w:p>
      <w:pPr>
        <w:numPr>
          <w:ilvl w:val="0"/>
          <w:numId w:val="1004"/>
        </w:numPr>
        <w:pStyle w:val="Compact"/>
      </w:pPr>
      <w:r>
        <w:t xml:space="preserve">Kenya National Bureau of Statistics. (2023). *Food Inflation Index: Nairobi Urban Report*.</w:t>
      </w:r>
    </w:p>
    <w:p>
      <w:pPr>
        <w:pStyle w:val="FirstParagraph"/>
      </w:pPr>
      <w:r>
        <w:rPr>
          <w:iCs/>
          <w:i/>
        </w:rPr>
        <w:t xml:space="preserve">This Dissertation was prepared as a scholarly work for the Master of Development Studies Program, University of Nairobi. It is submitted in partial fulfillment of requirements for the degree under guidance of Dr. Amina Wanjiku (Department of Development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Entrepreneurial Resilience: A Case Study of Mr. Baker in Nairobi, Kenya</dc:title>
  <dc:creator/>
  <dc:language>en</dc:language>
  <cp:keywords/>
  <dcterms:created xsi:type="dcterms:W3CDTF">2026-04-20T13:36:37Z</dcterms:created>
  <dcterms:modified xsi:type="dcterms:W3CDTF">2026-04-20T13:36:37Z</dcterms:modified>
</cp:coreProperties>
</file>

<file path=docProps/custom.xml><?xml version="1.0" encoding="utf-8"?>
<Properties xmlns="http://schemas.openxmlformats.org/officeDocument/2006/custom-properties" xmlns:vt="http://schemas.openxmlformats.org/officeDocument/2006/docPropsVTypes"/>
</file>