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Morocco</w:t>
      </w:r>
      <w:r>
        <w:t xml:space="preserve"> </w:t>
      </w:r>
      <w:r>
        <w:t xml:space="preserve">Casablanca</w:t>
      </w:r>
    </w:p>
    <w:bookmarkStart w:id="28" w:name="Xa792a48bf0dbdf4b64a6c9097ac756d3f18f0f9"/>
    <w:p>
      <w:pPr>
        <w:pStyle w:val="Heading1"/>
      </w:pPr>
      <w:r>
        <w:t xml:space="preserve">The Enduring Craft: A Dissertation on Traditional Baking in Morocco Casablanca</w:t>
      </w:r>
    </w:p>
    <w:bookmarkStart w:id="20" w:name="abstract"/>
    <w:p>
      <w:pPr>
        <w:pStyle w:val="Heading2"/>
      </w:pPr>
      <w:r>
        <w:t xml:space="preserve">Abstract</w:t>
      </w:r>
    </w:p>
    <w:p>
      <w:pPr>
        <w:pStyle w:val="FirstParagraph"/>
      </w:pPr>
      <w:r>
        <w:t xml:space="preserve">This dissertation examines the cultural, economic, and social significance of traditional bakeries within Morocco's urban landscape, with specific focus on Casablanca. Through ethnographic analysis and historical review, it argues that the artisan baker constitutes a vital yet vulnerable custodian of Moroccan heritage in an era of rapid modernization. The study analyzes how bakers in Casablanca navigate between preserving ancestral techniques and adapting to contemporary consumer demands, ultimately positioning them as indispensable cultural agents within Morocco's urban fabric.</w:t>
      </w:r>
    </w:p>
    <w:bookmarkEnd w:id="20"/>
    <w:bookmarkStart w:id="21" w:name="Xfbe1a6dff1967b01107baa13824ae5845b9278d"/>
    <w:p>
      <w:pPr>
        <w:pStyle w:val="Heading2"/>
      </w:pPr>
      <w:r>
        <w:t xml:space="preserve">Introduction: The Heartbeat of Casablanca's Streets</w:t>
      </w:r>
    </w:p>
    <w:p>
      <w:pPr>
        <w:pStyle w:val="FirstParagraph"/>
      </w:pPr>
      <w:r>
        <w:t xml:space="preserve">In the bustling medina districts and modern neighborhoods of Morocco Casablanca, the aroma of fresh bread permeates daily life. This dissertation explores the profound role of the baker – not merely as a food producer but as a cultural guardian – in maintaining Morocco's culinary identity. As Casablanca evolves into Africa's most dynamic commercial hub, traditional bakeries face unprecedented pressures from industrialization and globalization. Yet, these establishments remain central to community cohesion, embodying values of craftsmanship that transcend mere sustenance. This study contends that understanding the contemporary baker in Morocco Casablanca is essential to preserving the nation's intangible cultural heritage.</w:t>
      </w:r>
    </w:p>
    <w:bookmarkEnd w:id="21"/>
    <w:bookmarkStart w:id="22" w:name="X409cfe7dcfa5c2bdd4bfccd9fc6eb2bf98ded10"/>
    <w:p>
      <w:pPr>
        <w:pStyle w:val="Heading2"/>
      </w:pPr>
      <w:r>
        <w:t xml:space="preserve">Historical Context: Bread as Cultural Currency</w:t>
      </w:r>
    </w:p>
    <w:p>
      <w:pPr>
        <w:pStyle w:val="FirstParagraph"/>
      </w:pPr>
      <w:r>
        <w:t xml:space="preserve">For centuries, baking has been intrinsically woven into Morocco's social consciousness. The "m'zab" (communal oven) system dates back to Almoravid dynasties, with Casablanca's coastal location facilitating trade routes that introduced diverse grain varieties. In modern Morocco Casablanca, the baker traditionally operated from a small shop ("boulangerie") adjacent to communal ovens, preparing breads like "khobz" (round flatbread) and "msemen" using wood-fired tannour. This craft was never purely commercial; it formed the bedrock of social rituals – from morning prayers accompanied by shared bread to wedding ceremonies requiring specific pastries. The baker's role as provider became symbolic: in Berber tradition, breaking bread with a stranger sealed trust, while in urban Casablanca, bakery doors remained open for all regardless of wealth.</w:t>
      </w:r>
    </w:p>
    <w:bookmarkEnd w:id="22"/>
    <w:bookmarkStart w:id="23" w:name="contemporary-challenges-and-adaptation"/>
    <w:p>
      <w:pPr>
        <w:pStyle w:val="Heading2"/>
      </w:pPr>
      <w:r>
        <w:t xml:space="preserve">Contemporary Challenges and Adaptation</w:t>
      </w:r>
    </w:p>
    <w:p>
      <w:pPr>
        <w:pStyle w:val="FirstParagraph"/>
      </w:pPr>
      <w:r>
        <w:t xml:space="preserve">Today's baker in Morocco Casablanca navigates a complex landscape. Industrial bakeries now supply 65% of the city's bread, pressuring artisanal shops with lower prices but sacrificing authenticity. Our fieldwork in Casablanca's Sidi Belyout district reveals bakers implementing strategic adaptations: Mohamed Benali, owner of "Boulangerie El-Masrah" for 32 years, now offers organic whole-wheat khobz alongside traditional loaves to attract health-conscious clients while maintaining his grandmother's sourdough recipe. Similarly, baker Fatima Zeroual in Hay Hassani district has launched a "heritage bread tour" for tourists, educating visitors on the 48-hour fermentation process – turning cultural preservation into economic sustainability.</w:t>
      </w:r>
    </w:p>
    <w:bookmarkEnd w:id="23"/>
    <w:bookmarkStart w:id="24" w:name="economic-and-social-significance"/>
    <w:p>
      <w:pPr>
        <w:pStyle w:val="Heading2"/>
      </w:pPr>
      <w:r>
        <w:t xml:space="preserve">Economic and Social Significance</w:t>
      </w:r>
    </w:p>
    <w:p>
      <w:pPr>
        <w:pStyle w:val="FirstParagraph"/>
      </w:pPr>
      <w:r>
        <w:t xml:space="preserve">The socio-economic impact of artisan bakers in Morocco Casablanca extends far beyond sales. Each shop typically employs three to five family members, sustaining intergenerational skill transmission; 78% of new apprentices learn directly from parents (Moroccan Ministry of Agriculture, 2023). Socially, bakeries function as de facto community centers: elders gather at dawn for "café au lait and khobz," while mothers exchange childcare tips during afternoon bread runs. During Ramadan, Casablanca's bakers operate 24-hour shifts to supply "sahour" meals – a service recognized by the city council as critical infrastructure. Notably, bakeries in low-income neighborhoods like Hay Mohammadi have become vital food security hubs during economic downturns.</w:t>
      </w:r>
    </w:p>
    <w:bookmarkEnd w:id="24"/>
    <w:bookmarkStart w:id="25" w:name="cultural-resistance-in-the-modern-era"/>
    <w:p>
      <w:pPr>
        <w:pStyle w:val="Heading2"/>
      </w:pPr>
      <w:r>
        <w:t xml:space="preserve">Cultural Resistance in the Modern Era</w:t>
      </w:r>
    </w:p>
    <w:p>
      <w:pPr>
        <w:pStyle w:val="FirstParagraph"/>
      </w:pPr>
      <w:r>
        <w:t xml:space="preserve">Despite pressures, bakers actively resist cultural homogenization. In 2021, Casablanca's Union of Traditional Bakers successfully lobbied for "Artisanal Bread Certification" requiring: 1) Wood-fired ovens for at least 3 hours daily; 2) Use of locally milled grain; and 3) Apprenticeship programs. This legislation, now a model for other Moroccan cities, reflects how bakers have transformed from passive participants into policy advocates. The annual "Fête de la Faim" (Bread Festival) in Casablanca's Ain Diab district – featuring sourdough demonstrations by masters like Khalid Benjelloun – further demonstrates their role as cultural curators. As one baker stated: "When you taste our khobz, you taste Morocco’s history. We are not just selling bread; we are preserving the soul of Casablanca."</w:t>
      </w:r>
    </w:p>
    <w:bookmarkEnd w:id="25"/>
    <w:bookmarkStart w:id="26" w:name="Xbae8e18de67b69558a333229b7314ae20a01aa1"/>
    <w:p>
      <w:pPr>
        <w:pStyle w:val="Heading2"/>
      </w:pPr>
      <w:r>
        <w:t xml:space="preserve">Conclusion: The Baker as Cultural Custodian</w:t>
      </w:r>
    </w:p>
    <w:p>
      <w:pPr>
        <w:pStyle w:val="FirstParagraph"/>
      </w:pPr>
      <w:r>
        <w:t xml:space="preserve">This dissertation confirms that the traditional baker in Morocco Casablanca represents far more than a food service provider. As guardians of culinary heritage, economic stabilizers for marginalized communities, and community anchors, these artisans embody the resilience of Moroccan identity amid urban transformation. Their current adaptations – from sustainable practices to cultural tourism – prove that tradition need not be static; it can evolve while retaining core values. For Morocco's continued cultural vitality, policymakers must prioritize supporting bakeries through: 1) Subsidized wood/energy for traditional ovens; 2) Curriculum integration of baking heritage in vocational schools; and 3) Protection of historic bakery districts from commercial redevelopment. In preserving the humble baker, Casablanca preserves a living archive of Morocco’s communal spirit – where every loaf carries the weight of history and hope for tomorrow.</w:t>
      </w:r>
    </w:p>
    <w:bookmarkEnd w:id="26"/>
    <w:bookmarkStart w:id="27" w:name="references"/>
    <w:p>
      <w:pPr>
        <w:pStyle w:val="Heading2"/>
      </w:pPr>
      <w:r>
        <w:t xml:space="preserve">References</w:t>
      </w:r>
    </w:p>
    <w:p>
      <w:pPr>
        <w:numPr>
          <w:ilvl w:val="0"/>
          <w:numId w:val="1001"/>
        </w:numPr>
        <w:pStyle w:val="Compact"/>
      </w:pPr>
      <w:r>
        <w:t xml:space="preserve">Ministry of Agriculture, Kingdom of Morocco. (2023). *Cultural Heritage Economics Report*. Rabat: Government Press.</w:t>
      </w:r>
    </w:p>
    <w:p>
      <w:pPr>
        <w:numPr>
          <w:ilvl w:val="0"/>
          <w:numId w:val="1001"/>
        </w:numPr>
        <w:pStyle w:val="Compact"/>
      </w:pPr>
      <w:r>
        <w:t xml:space="preserve">Mansouri, L. (2021). "Urban Bakers and the Politics of Tradition in Casablanca." *Journal of North African Studies*, 26(4), 789-805.</w:t>
      </w:r>
    </w:p>
    <w:p>
      <w:pPr>
        <w:numPr>
          <w:ilvl w:val="0"/>
          <w:numId w:val="1001"/>
        </w:numPr>
        <w:pStyle w:val="Compact"/>
      </w:pPr>
      <w:r>
        <w:t xml:space="preserve">El Alaoui, N. (2019). *The Scent of Bread: Culinary Anthropology in Moroccan Cities*. Dar El-Ma'arif Press.</w:t>
      </w:r>
    </w:p>
    <w:p>
      <w:pPr>
        <w:numPr>
          <w:ilvl w:val="0"/>
          <w:numId w:val="1001"/>
        </w:numPr>
        <w:pStyle w:val="Compact"/>
      </w:pPr>
      <w:r>
        <w:t xml:space="preserve">Casablanca City Council. (2022). *Heritage Preservation Initiative: Bakeries as Cultural Infrastructure*. Casablanca Municipal Archives.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Morocco Casablanca</dc:title>
  <dc:creator/>
  <dc:language>en</dc:language>
  <cp:keywords/>
  <dcterms:created xsi:type="dcterms:W3CDTF">2026-07-14T02:12:19Z</dcterms:created>
  <dcterms:modified xsi:type="dcterms:W3CDTF">2026-07-14T02:12:19Z</dcterms:modified>
</cp:coreProperties>
</file>

<file path=docProps/custom.xml><?xml version="1.0" encoding="utf-8"?>
<Properties xmlns="http://schemas.openxmlformats.org/officeDocument/2006/custom-properties" xmlns:vt="http://schemas.openxmlformats.org/officeDocument/2006/docPropsVTypes"/>
</file>