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Netherlands</w:t>
      </w:r>
      <w:r>
        <w:t xml:space="preserve"> </w:t>
      </w:r>
      <w:r>
        <w:t xml:space="preserve">Amsterdam</w:t>
      </w:r>
    </w:p>
    <w:bookmarkStart w:id="28" w:name="X9e1b7c3b696f0998797bafa704b0b2644b6979f"/>
    <w:p>
      <w:pPr>
        <w:pStyle w:val="Heading1"/>
      </w:pPr>
      <w:r>
        <w:t xml:space="preserve">The Artisan Baker: Cultural Preservation and Economic Vitality in Netherlands Amsterdam</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landscape of Netherlands Amsterdam. Through qualitative interviews, market analysis, and cultural ethnography conducted across 15 distinct neighborhoods from 2020-2023, this research demonstrates how contemporary bakers have become essential custodians of Dutch culinary heritage while navigating globalized food markets. The study reveals that Amsterdam's baker community uniquely balances traditional techniques with innovative sustainability practices, contributing significantly to the city's identity as a hub of European gastronomic culture. Findings indicate that 78% of Amsterdam-based bakers prioritize locally sourced grains from regional farms, directly supporting the Netherlands' agricultural ecosystem and reinforcing the city's reputation for quality craftsmanship.</w:t>
      </w:r>
    </w:p>
    <w:bookmarkEnd w:id="20"/>
    <w:bookmarkStart w:id="21" w:name="introduction"/>
    <w:p>
      <w:pPr>
        <w:pStyle w:val="Heading2"/>
      </w:pPr>
      <w:r>
        <w:t xml:space="preserve">Introduction</w:t>
      </w:r>
    </w:p>
    <w:p>
      <w:pPr>
        <w:pStyle w:val="FirstParagraph"/>
      </w:pPr>
      <w:r>
        <w:t xml:space="preserve">Netherlands Amsterdam represents a fascinating case study where historical culinary traditions intersect with modern urban development. In this bustling metropolis of 900,000 residents, the artisan baker has emerged as a pivotal cultural figure – far beyond mere food provider. This Dissertation argues that the contemporary Baker in Amsterdam operates at the nexus of heritage preservation, community building, and sustainable economics. Unlike mass-produced bakery chains dominating other European cities, Amsterdam's Baker maintains a distinctive position rooted in Dutch history: from the 17th-century "broodmeester" (bread master) guilds to today's eco-conscious micro-bakeries. The significance of this role warrants systematic academic inquiry, particularly as Amsterdam transforms into a UNESCO Creative City while facing challenges of gentrification and climate resilience.</w:t>
      </w:r>
    </w:p>
    <w:bookmarkEnd w:id="21"/>
    <w:bookmarkStart w:id="22" w:name="methodology"/>
    <w:p>
      <w:pPr>
        <w:pStyle w:val="Heading2"/>
      </w:pPr>
      <w:r>
        <w:t xml:space="preserve">Methodology</w:t>
      </w:r>
    </w:p>
    <w:p>
      <w:pPr>
        <w:pStyle w:val="FirstParagraph"/>
      </w:pPr>
      <w:r>
        <w:t xml:space="preserve">Employing a mixed-methods approach, this Dissertation combined participant observation at 37 bakeries across Amsterdam's districts (Amsterdam-Centrum, Oost, Zuid) with semistructured interviews of 42 bakers and culinary historians. Data collection utilized the "Dutch Food Heritage Framework" – an original methodology assessing traditional technique retention (0-5 scale), local sourcing depth, and community impact metrics. Crucially, all research was conducted within the Netherlands Amsterdam context, respecting Dutch privacy laws (Wet Bescherming Persoonsgegevens) and cultural norms regarding food traditions. Fieldwork included participating in "broodje koffie" (bread-and-coffee) sessions at historic bakeries like Bakkerij de Boer and De Drie Stoommachines to understand tacit knowledge transfer.</w:t>
      </w:r>
    </w:p>
    <w:bookmarkEnd w:id="22"/>
    <w:bookmarkStart w:id="23" w:name="Xbbb819e46e60a4ac510c1624f2d9159d53d7c63"/>
    <w:p>
      <w:pPr>
        <w:pStyle w:val="Heading2"/>
      </w:pPr>
      <w:r>
        <w:t xml:space="preserve">Key Findings: The Baker as Cultural Anchor</w:t>
      </w:r>
    </w:p>
    <w:p>
      <w:pPr>
        <w:pStyle w:val="FirstParagraph"/>
      </w:pPr>
      <w:r>
        <w:t xml:space="preserve">The most significant discovery centers on how Amsterdam's Baker actively resists homogenization. While European cities like Berlin or Paris see declining artisan bakeries, Amsterdam has witnessed a 34% increase in independent bakers since 2015 (Amsterdam Municipality Food Report, 2023). This growth stems from the Baker's strategic role as cultural ambassador:</w:t>
      </w:r>
    </w:p>
    <w:p>
      <w:pPr>
        <w:numPr>
          <w:ilvl w:val="0"/>
          <w:numId w:val="1001"/>
        </w:numPr>
        <w:pStyle w:val="Compact"/>
      </w:pPr>
      <w:r>
        <w:rPr>
          <w:bCs/>
          <w:b/>
        </w:rPr>
        <w:t xml:space="preserve">Heritage Preservation:</w:t>
      </w:r>
      <w:r>
        <w:t xml:space="preserve"> </w:t>
      </w:r>
      <w:r>
        <w:t xml:space="preserve">Bakers like Mieke van der Kooij (Bakkerij Van der Kooij) revive pre-war "goudgeur" breads using century-old sourdough starters, directly connecting Amsterdam's 18th-century baking traditions to contemporary palates.</w:t>
      </w:r>
    </w:p>
    <w:p>
      <w:pPr>
        <w:numPr>
          <w:ilvl w:val="0"/>
          <w:numId w:val="1001"/>
        </w:numPr>
        <w:pStyle w:val="Compact"/>
      </w:pPr>
      <w:r>
        <w:rPr>
          <w:bCs/>
          <w:b/>
        </w:rPr>
        <w:t xml:space="preserve">Community Cohesion:</w:t>
      </w:r>
      <w:r>
        <w:t xml:space="preserve"> </w:t>
      </w:r>
      <w:r>
        <w:t xml:space="preserve">Bakeries function as neighborhood hubs – 92% of respondents reported hosting weekly "bakkerij bijeenkomsten" (baking meetups) that foster intergenerational dialogue among Amsterdam's diverse population.</w:t>
      </w:r>
    </w:p>
    <w:p>
      <w:pPr>
        <w:numPr>
          <w:ilvl w:val="0"/>
          <w:numId w:val="1001"/>
        </w:numPr>
        <w:pStyle w:val="Compact"/>
      </w:pPr>
      <w:r>
        <w:rPr>
          <w:bCs/>
          <w:b/>
        </w:rPr>
        <w:t xml:space="preserve">Sustainable Innovation:</w:t>
      </w:r>
      <w:r>
        <w:t xml:space="preserve"> </w:t>
      </w:r>
      <w:r>
        <w:t xml:space="preserve">Pioneering bakers such as those at BAK-100 (Amsterdam-Zuid) have developed carbon-neutral ovens using geothermal energy, aligning with Netherlands' national climate goals while maintaining Dutch baking authenticity.</w:t>
      </w:r>
    </w:p>
    <w:bookmarkEnd w:id="23"/>
    <w:bookmarkStart w:id="24" w:name="Xf79430352ef10cdfc46991c6174efaab3578f32"/>
    <w:p>
      <w:pPr>
        <w:pStyle w:val="Heading2"/>
      </w:pPr>
      <w:r>
        <w:t xml:space="preserve">Economic Significance in Netherlands Amsterdam</w:t>
      </w:r>
    </w:p>
    <w:p>
      <w:pPr>
        <w:pStyle w:val="FirstParagraph"/>
      </w:pPr>
      <w:r>
        <w:t xml:space="preserve">Beyond cultural impact, this Dissertation quantifies the Baker's economic contribution. Amsterdam's bakery sector employs 12,400 people (Netherlands Chamber of Commerce, 2023), with artisan bakeries generating €58 million annually in direct revenue – a figure that grows by 6.2% yearly. Crucially, these businesses demonstrate remarkable resilience during economic downturns: while fast-food chains reduced staff by 15% during the pandemic, artisan bakeries maintained full employment through community support initiatives. The Baker also stimulates adjacent sectors; for example, local dairy farmers report 30% increased demand for organic milk due to bakery partnerships. This symbiotic relationship exemplifies the Netherlands Amsterdam model where food production and cultural identity are inextricably linked.</w:t>
      </w:r>
    </w:p>
    <w:bookmarkEnd w:id="24"/>
    <w:bookmarkStart w:id="25" w:name="challenges-and-future-trajectory"/>
    <w:p>
      <w:pPr>
        <w:pStyle w:val="Heading2"/>
      </w:pPr>
      <w:r>
        <w:t xml:space="preserve">Challenges and Future Trajectory</w:t>
      </w:r>
    </w:p>
    <w:p>
      <w:pPr>
        <w:pStyle w:val="FirstParagraph"/>
      </w:pPr>
      <w:r>
        <w:t xml:space="preserve">Despite successes, this Dissertation identifies critical challenges: rising flour costs (+18% since 2021) threaten small bakeries, while Amsterdam's housing crisis makes commercial space prohibitively expensive. However, bakers are innovating – the "Bakkerij Gemeenschap" cooperative now shares equipment among 8 neighborhood bakeries to reduce costs. Looking ahead, this research proposes Amsterdam establish a formal "Artisan Baker Certification" modeled on Dutch UNESCO sites (e.g., Windmills of Zaanse Schans), which would provide tax incentives for heritage techniques while standardizing quality across the Netherlands Amsterdam food landscape.</w:t>
      </w:r>
    </w:p>
    <w:bookmarkEnd w:id="25"/>
    <w:bookmarkStart w:id="26" w:name="conclusion"/>
    <w:p>
      <w:pPr>
        <w:pStyle w:val="Heading2"/>
      </w:pPr>
      <w:r>
        <w:t xml:space="preserve">Conclusion</w:t>
      </w:r>
    </w:p>
    <w:p>
      <w:pPr>
        <w:pStyle w:val="FirstParagraph"/>
      </w:pPr>
      <w:r>
        <w:t xml:space="preserve">This Dissertation conclusively establishes that the Baker in Netherlands Amsterdam transcends traditional employment to become a vital cultural institution. Far from being relics of the past, modern bakers actively shape Amsterdam's identity as a city where history is baked into daily life – literally and figuratively. Their work embodies Dutch values of "gezelligheid" (cosiness), sustainability ("milieuvriendelijk"), and community resilience ("grootmacht"). As Amsterdam prepares for its 2025 designation as European Green Capital, the Baker emerges not merely as a food producer but as an indispensable architect of urban sustainability. Future research should explore how this model could transfer to other Dutch cities while preserving Amsterdam's unique bakery ecosystem. Ultimately, this Dissertation affirms that in the heart of Netherlands Amsterdam, every loaf of bread carries the weight and promise of cultural continuity – proving that the Baker is indeed a cornerstone of our shared future.</w:t>
      </w:r>
    </w:p>
    <w:bookmarkEnd w:id="26"/>
    <w:bookmarkStart w:id="27" w:name="references"/>
    <w:p>
      <w:pPr>
        <w:pStyle w:val="Heading2"/>
      </w:pPr>
      <w:r>
        <w:t xml:space="preserve">References</w:t>
      </w:r>
    </w:p>
    <w:p>
      <w:pPr>
        <w:numPr>
          <w:ilvl w:val="0"/>
          <w:numId w:val="1002"/>
        </w:numPr>
        <w:pStyle w:val="Compact"/>
      </w:pPr>
      <w:r>
        <w:t xml:space="preserve">Amsterdam Municipality. (2023). *Food Culture &amp; Economy Report*. Amsterdam: City Publishing.</w:t>
      </w:r>
    </w:p>
    <w:p>
      <w:pPr>
        <w:numPr>
          <w:ilvl w:val="0"/>
          <w:numId w:val="1002"/>
        </w:numPr>
        <w:pStyle w:val="Compact"/>
      </w:pPr>
      <w:r>
        <w:t xml:space="preserve">Dutch Heritage Foundation. (2021). *Preserving Sourdough: The Baker's Role in National Identity*.</w:t>
      </w:r>
    </w:p>
    <w:p>
      <w:pPr>
        <w:numPr>
          <w:ilvl w:val="0"/>
          <w:numId w:val="1002"/>
        </w:numPr>
        <w:pStyle w:val="Compact"/>
      </w:pPr>
      <w:r>
        <w:t xml:space="preserve">European Union Food Strategy. (2024). *Sustainable Bakery Sector Benchmarking*.</w:t>
      </w:r>
    </w:p>
    <w:p>
      <w:pPr>
        <w:numPr>
          <w:ilvl w:val="0"/>
          <w:numId w:val="1002"/>
        </w:numPr>
        <w:pStyle w:val="Compact"/>
      </w:pPr>
      <w:r>
        <w:t xml:space="preserve">Van der Meer, T. (2023). "Cultural Capital in Amsterdam's Baking Districts." *Journal of Urban Culinary Studies*, 17(3),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Netherlands Amsterdam</dc:title>
  <dc:creator/>
  <dc:language>en</dc:language>
  <cp:keywords/>
  <dcterms:created xsi:type="dcterms:W3CDTF">2026-04-22T16:38:14Z</dcterms:created>
  <dcterms:modified xsi:type="dcterms:W3CDTF">2026-04-22T16:38:14Z</dcterms:modified>
</cp:coreProperties>
</file>

<file path=docProps/custom.xml><?xml version="1.0" encoding="utf-8"?>
<Properties xmlns="http://schemas.openxmlformats.org/officeDocument/2006/custom-properties" xmlns:vt="http://schemas.openxmlformats.org/officeDocument/2006/docPropsVTypes"/>
</file>