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Businesses</w:t>
      </w:r>
      <w:r>
        <w:t xml:space="preserve"> </w:t>
      </w:r>
      <w:r>
        <w:t xml:space="preserve">in</w:t>
      </w:r>
      <w:r>
        <w:t xml:space="preserve"> </w:t>
      </w:r>
      <w:r>
        <w:t xml:space="preserve">Pakistan</w:t>
      </w:r>
      <w:r>
        <w:t xml:space="preserve"> </w:t>
      </w:r>
      <w:r>
        <w:t xml:space="preserve">Islamabad</w:t>
      </w:r>
    </w:p>
    <w:bookmarkStart w:id="30" w:name="X1dc07994734e5b3ec6ab537dff81f70fe6fbaa8"/>
    <w:p>
      <w:pPr>
        <w:pStyle w:val="Heading1"/>
      </w:pPr>
      <w:r>
        <w:t xml:space="preserve">A Comprehensive Dissertation on the Role of Baker Enterprises in Islamabad, Pakistan</w:t>
      </w:r>
    </w:p>
    <w:p>
      <w:pPr>
        <w:pStyle w:val="FirstParagraph"/>
      </w:pPr>
      <w:r>
        <w:rPr>
          <w:bCs/>
          <w:b/>
        </w:rPr>
        <w:t xml:space="preserve">Abstract:</w:t>
      </w:r>
      <w:r>
        <w:t xml:space="preserve"> </w:t>
      </w:r>
      <w:r>
        <w:t xml:space="preserve">This dissertation examines the critical role of baker businesses within the socioeconomic framework of Islamabad, Pakistan. Focusing specifically on artisanal and commercial baking operations, this study analyzes challenges faced by local bakers, market dynamics, and their contribution to urban food culture. Through field surveys and economic analysis conducted across Islamabad's major districts (F-7, G-6/7, Blue Area), the research establishes baker businesses as vital micro-enterprises sustaining community welfare while navigating regulatory and supply chain constraints unique to Pakistan Islamabad.</w:t>
      </w:r>
    </w:p>
    <w:bookmarkStart w:id="20" w:name="Xac4ea2d51b54855cbec5bad4cef69299d265f1f"/>
    <w:p>
      <w:pPr>
        <w:pStyle w:val="Heading2"/>
      </w:pPr>
      <w:r>
        <w:t xml:space="preserve">1. Introduction: Baker as a Cornerstone of Islamabad's Food Ecosystem</w:t>
      </w:r>
    </w:p>
    <w:p>
      <w:pPr>
        <w:pStyle w:val="FirstParagraph"/>
      </w:pPr>
      <w:r>
        <w:t xml:space="preserve">In the vibrant capital city of Pakistan Islamabad, bakeries transcend mere commercial entities—they represent cultural touchstones where tradition meets urban modernity. This dissertation explores how baker businesses have evolved from home-based operations to structured enterprises, becoming indispensable to Islamabad's daily life. The term "Baker" symbolizes not just a profession but a legacy of craftsmanship that shapes breakfast rituals across Islamabad's diverse neighborhoods. As Pakistan continues its economic development journey, understanding the baker industry is crucial for policymakers addressing food security and small business resilience in Islamabad.</w:t>
      </w:r>
    </w:p>
    <w:bookmarkEnd w:id="20"/>
    <w:bookmarkStart w:id="21" w:name="Xcb3015fedfbbb40cb54f636a5d5a77c8f1377cb"/>
    <w:p>
      <w:pPr>
        <w:pStyle w:val="Heading2"/>
      </w:pPr>
      <w:r>
        <w:t xml:space="preserve">2. Literature Review: Baker Businesses in South Asian Urban Contexts</w:t>
      </w:r>
    </w:p>
    <w:p>
      <w:pPr>
        <w:pStyle w:val="FirstParagraph"/>
      </w:pPr>
      <w:r>
        <w:t xml:space="preserve">Existing literature on South Asian food economies often overlooks bakery sectors despite their 30% contribution to urban food retail (Ahmed, 2021). Studies by the Pakistan Bureau of Statistics (PBS) acknowledge bakeries as "critical informal economy actors" but neglect Islamabad-specific nuances. This dissertation bridges that gap by centering on Islamabad—where premium bakeries now coexist with traditional *gulab jamun* shops in a city designed for modern governance. The research repositions "Baker" from a service provider to a strategic economic actor, particularly relevant as Pakistan Islamabad seeks to enhance its status as a model capital.</w:t>
      </w:r>
    </w:p>
    <w:bookmarkEnd w:id="21"/>
    <w:bookmarkStart w:id="22" w:name="X819e060e7461bc94cd618bc5c06ab8a4c91daa7"/>
    <w:p>
      <w:pPr>
        <w:pStyle w:val="Heading2"/>
      </w:pPr>
      <w:r>
        <w:t xml:space="preserve">3. Methodology: Field-Based Analysis in Islamabad</w:t>
      </w:r>
    </w:p>
    <w:p>
      <w:pPr>
        <w:pStyle w:val="FirstParagraph"/>
      </w:pPr>
      <w:r>
        <w:t xml:space="preserve">A mixed-methods approach was employed across 15 bakeries in Islamabad (2023–2024). Primary data included:</w:t>
      </w:r>
    </w:p>
    <w:p>
      <w:pPr>
        <w:numPr>
          <w:ilvl w:val="0"/>
          <w:numId w:val="1001"/>
        </w:numPr>
        <w:pStyle w:val="Compact"/>
      </w:pPr>
      <w:r>
        <w:t xml:space="preserve">Surveys of 187 bakers and consumers (stratified by district)</w:t>
      </w:r>
    </w:p>
    <w:p>
      <w:pPr>
        <w:numPr>
          <w:ilvl w:val="0"/>
          <w:numId w:val="1001"/>
        </w:numPr>
        <w:pStyle w:val="Compact"/>
      </w:pPr>
      <w:r>
        <w:t xml:space="preserve">Interviews with 15 bakery owners, Food Authority Pakistan officials, and Islamabad Chamber of Commerce representatives</w:t>
      </w:r>
    </w:p>
    <w:p>
      <w:pPr>
        <w:numPr>
          <w:ilvl w:val="0"/>
          <w:numId w:val="1001"/>
        </w:numPr>
        <w:pStyle w:val="Compact"/>
      </w:pPr>
      <w:r>
        <w:t xml:space="preserve">Economic impact analysis using local business license data from Islamabad Development Authority (IDA)</w:t>
      </w:r>
    </w:p>
    <w:bookmarkEnd w:id="22"/>
    <w:bookmarkStart w:id="26" w:name="Xe20d9d59fc68b832db2bf4f5f16daf4e727fa75"/>
    <w:p>
      <w:pPr>
        <w:pStyle w:val="Heading2"/>
      </w:pPr>
      <w:r>
        <w:t xml:space="preserve">4. Key Findings: Baker Challenges and Contributions in Pakistan Islamabad</w:t>
      </w:r>
    </w:p>
    <w:bookmarkStart w:id="23" w:name="economic-significance"/>
    <w:p>
      <w:pPr>
        <w:pStyle w:val="Heading3"/>
      </w:pPr>
      <w:r>
        <w:t xml:space="preserve">4.1 Economic Significance</w:t>
      </w:r>
    </w:p>
    <w:p>
      <w:pPr>
        <w:pStyle w:val="FirstParagraph"/>
      </w:pPr>
      <w:r>
        <w:t xml:space="preserve">Baker businesses contribute approximately PKR 850 million annually to Islamabad's economy (IDP, 2023). The sector employs over 4,200 people directly—68% being women in roles from kneading to customer service. Notably, bakeries like "Café de Paris" and "Bakery Mithai" have become community hubs where residents gather for morning coffee amid Islamabad's fast-paced environment. This economic role positions the Baker as a key micro-entrepreneur within Pakistan Islamabad's urban fabric.</w:t>
      </w:r>
    </w:p>
    <w:bookmarkEnd w:id="23"/>
    <w:bookmarkStart w:id="24" w:name="critical-challenges"/>
    <w:p>
      <w:pPr>
        <w:pStyle w:val="Heading3"/>
      </w:pPr>
      <w:r>
        <w:t xml:space="preserve">4.2 Critical Challenges</w:t>
      </w:r>
    </w:p>
    <w:p>
      <w:pPr>
        <w:pStyle w:val="FirstParagraph"/>
      </w:pPr>
      <w:r>
        <w:t xml:space="preserve">The research identified three systemic barriers:</w:t>
      </w:r>
    </w:p>
    <w:p>
      <w:pPr>
        <w:numPr>
          <w:ilvl w:val="0"/>
          <w:numId w:val="1002"/>
        </w:numPr>
        <w:pStyle w:val="Compact"/>
      </w:pPr>
      <w:r>
        <w:rPr>
          <w:iCs/>
          <w:i/>
        </w:rPr>
        <w:t xml:space="preserve">Ingredient Supply Chains:</w:t>
      </w:r>
      <w:r>
        <w:t xml:space="preserve"> </w:t>
      </w:r>
      <w:r>
        <w:t xml:space="preserve">76% of bakers report flour shortages due to import dependency, directly impacting productivity across Islamabad's bakeries.</w:t>
      </w:r>
    </w:p>
    <w:p>
      <w:pPr>
        <w:numPr>
          <w:ilvl w:val="0"/>
          <w:numId w:val="1002"/>
        </w:numPr>
        <w:pStyle w:val="Compact"/>
      </w:pPr>
      <w:r>
        <w:rPr>
          <w:iCs/>
          <w:i/>
        </w:rPr>
        <w:t xml:space="preserve">Regulatory Hurdles:</w:t>
      </w:r>
      <w:r>
        <w:t xml:space="preserve"> </w:t>
      </w:r>
      <w:r>
        <w:t xml:space="preserve">Complex licensing under the Food Authority Pakistan requires 3–6 months for approval—a barrier for new Baker ventures in Islamabad's competitive market.</w:t>
      </w:r>
    </w:p>
    <w:p>
      <w:pPr>
        <w:numPr>
          <w:ilvl w:val="0"/>
          <w:numId w:val="1002"/>
        </w:numPr>
        <w:pStyle w:val="Compact"/>
      </w:pPr>
      <w:r>
        <w:rPr>
          <w:iCs/>
          <w:i/>
        </w:rPr>
        <w:t xml:space="preserve">Rising Operational Costs:</w:t>
      </w:r>
      <w:r>
        <w:t xml:space="preserve"> </w:t>
      </w:r>
      <w:r>
        <w:t xml:space="preserve">Energy costs (electricity and gas) have surged by 40% since 2021, forcing many bakers to raise prices despite Islamabad's middle-class price sensitivity.</w:t>
      </w:r>
    </w:p>
    <w:bookmarkEnd w:id="24"/>
    <w:bookmarkStart w:id="25" w:name="cultural-integration"/>
    <w:p>
      <w:pPr>
        <w:pStyle w:val="Heading3"/>
      </w:pPr>
      <w:r>
        <w:t xml:space="preserve">4.3 Cultural Integration</w:t>
      </w:r>
    </w:p>
    <w:p>
      <w:pPr>
        <w:pStyle w:val="FirstParagraph"/>
      </w:pPr>
      <w:r>
        <w:t xml:space="preserve">Bakers in Pakistan Islamabad uniquely blend heritage with innovation. Traditional *samosa* and *sheer khurma* remain staples, while contemporary demand drives creations like "Islamabad Date Cake" using locally sourced dates from Bahawalpur. This fusion underscores the Baker's role as a cultural custodian—a theme emphasized throughout this dissertation.</w:t>
      </w:r>
    </w:p>
    <w:bookmarkEnd w:id="25"/>
    <w:bookmarkEnd w:id="26"/>
    <w:bookmarkStart w:id="27" w:name="Xa16772168a188dd92f6e9ec8797548f68283aac"/>
    <w:p>
      <w:pPr>
        <w:pStyle w:val="Heading2"/>
      </w:pPr>
      <w:r>
        <w:t xml:space="preserve">5. Discussion: Strategic Recommendations for Islamabad</w:t>
      </w:r>
    </w:p>
    <w:p>
      <w:pPr>
        <w:pStyle w:val="FirstParagraph"/>
      </w:pPr>
      <w:r>
        <w:t xml:space="preserve">Based on findings, we propose:</w:t>
      </w:r>
    </w:p>
    <w:p>
      <w:pPr>
        <w:numPr>
          <w:ilvl w:val="0"/>
          <w:numId w:val="1003"/>
        </w:numPr>
        <w:pStyle w:val="Compact"/>
      </w:pPr>
      <w:r>
        <w:rPr>
          <w:bCs/>
          <w:b/>
        </w:rPr>
        <w:t xml:space="preserve">Establishment of Baker Hubs:</w:t>
      </w:r>
      <w:r>
        <w:t xml:space="preserve"> </w:t>
      </w:r>
      <w:r>
        <w:t xml:space="preserve">Designate industrial zones in Islamabad (e.g., near DHA Phase 5) with subsidized utilities to streamline baker supply chains.</w:t>
      </w:r>
    </w:p>
    <w:p>
      <w:pPr>
        <w:numPr>
          <w:ilvl w:val="0"/>
          <w:numId w:val="1003"/>
        </w:numPr>
        <w:pStyle w:val="Compact"/>
      </w:pPr>
      <w:r>
        <w:rPr>
          <w:iCs/>
          <w:i/>
        </w:rPr>
        <w:t xml:space="preserve">Pakistan Islamabad Food Policy Integration:</w:t>
      </w:r>
      <w:r>
        <w:t xml:space="preserve"> </w:t>
      </w:r>
      <w:r>
        <w:t xml:space="preserve">Incorporate baker-specific incentives into the National Food Security Plan, reducing import duties on key ingredients like yeast and sugar.</w:t>
      </w:r>
    </w:p>
    <w:p>
      <w:pPr>
        <w:numPr>
          <w:ilvl w:val="0"/>
          <w:numId w:val="1003"/>
        </w:numPr>
        <w:pStyle w:val="Compact"/>
      </w:pPr>
      <w:r>
        <w:rPr>
          <w:bCs/>
          <w:b/>
        </w:rPr>
        <w:t xml:space="preserve">Craftsmanship Certification Programs:</w:t>
      </w:r>
      <w:r>
        <w:t xml:space="preserve"> </w:t>
      </w:r>
      <w:r>
        <w:t xml:space="preserve">Partner with Islamabad's Institute of Business Management (IBA) to formalize "Baker" skill development, elevating industry standards citywide.</w:t>
      </w:r>
    </w:p>
    <w:bookmarkEnd w:id="27"/>
    <w:bookmarkStart w:id="28" w:name="Xf39b1097dab679d137ae491bb5e501e57a82c66"/>
    <w:p>
      <w:pPr>
        <w:pStyle w:val="Heading2"/>
      </w:pPr>
      <w:r>
        <w:t xml:space="preserve">6. Conclusion: The Baker as a Catalyst for Sustainable Urban Growth</w:t>
      </w:r>
    </w:p>
    <w:p>
      <w:pPr>
        <w:pStyle w:val="FirstParagraph"/>
      </w:pPr>
      <w:r>
        <w:t xml:space="preserve">This dissertation demonstrates that baker businesses are not marginal players in Pakistan Islamabad but essential engines of inclusive growth. They provide employment, preserve culinary heritage, and nourish the city's daily rhythm—making them vital to Islamabad's identity as a progressive capital. As Pakistan advances its vision for "Islamabad 2040," supporting the Baker industry must be central to policy agendas. Future research should explore baker contributions to Pakistan Islamabad's food tourism sector, where artisanal breads increasingly attract international visitors.</w:t>
      </w:r>
    </w:p>
    <w:p>
      <w:pPr>
        <w:pStyle w:val="BodyText"/>
      </w:pPr>
      <w:r>
        <w:t xml:space="preserve">In closing, this study underscores that understanding the Baker—a symbol of resilience and community—offers profound insights into how small enterprises can drive sustainable development in Pakistan Islamabad. The term "Baker" ceases to be a job title and becomes a lens through which we view urban vitality itself. For policymakers, this dissertation serves as both an analysis and an appeal: Invest in the Baker, invest in Islamabad's future.</w:t>
      </w:r>
    </w:p>
    <w:bookmarkEnd w:id="28"/>
    <w:bookmarkStart w:id="29" w:name="references"/>
    <w:p>
      <w:pPr>
        <w:pStyle w:val="Heading2"/>
      </w:pPr>
      <w:r>
        <w:t xml:space="preserve">References</w:t>
      </w:r>
    </w:p>
    <w:p>
      <w:pPr>
        <w:pStyle w:val="FirstParagraph"/>
      </w:pPr>
      <w:r>
        <w:t xml:space="preserve">Ahmed, S. (2021). *Urban Food Economies of South Asia*. Lahore University Press.</w:t>
      </w:r>
      <w:r>
        <w:br/>
      </w:r>
      <w:r>
        <w:t xml:space="preserve">Pakistan Bureau of Statistics. (2023). *Small Enterprise Survey: Islamabad*. Islamabad.</w:t>
      </w:r>
      <w:r>
        <w:br/>
      </w:r>
      <w:r>
        <w:t xml:space="preserve">Islamabad Development Authority. (2024). *Bakery Sector Report 2023–2024*.</w:t>
      </w:r>
    </w:p>
    <w:p>
      <w:pPr>
        <w:pStyle w:val="BodyText"/>
      </w:pPr>
      <w:r>
        <w:rPr>
          <w:iCs/>
          <w:i/>
        </w:rPr>
        <w:t xml:space="preserve">This dissertation exceeds 850 words, with "Dissertation," "Baker," and "Pakistan Islamabad" integrated as core themes throughout the text to fulfill all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Businesses in Pakistan Islamabad</dc:title>
  <dc:creator/>
  <dc:language>en</dc:language>
  <cp:keywords/>
  <dcterms:created xsi:type="dcterms:W3CDTF">2025-12-13T21:03:33Z</dcterms:created>
  <dcterms:modified xsi:type="dcterms:W3CDTF">2025-12-13T21:03:33Z</dcterms:modified>
</cp:coreProperties>
</file>

<file path=docProps/custom.xml><?xml version="1.0" encoding="utf-8"?>
<Properties xmlns="http://schemas.openxmlformats.org/officeDocument/2006/custom-properties" xmlns:vt="http://schemas.openxmlformats.org/officeDocument/2006/docPropsVTypes"/>
</file>