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7" w:name="X5b0f6bcad620915c514b1e91d2dc85cf8ab38e5"/>
    <w:p>
      <w:pPr>
        <w:pStyle w:val="Heading1"/>
      </w:pPr>
      <w:r>
        <w:t xml:space="preserve">The Role and Challenges of the Baker Profession in Urban Pakistan: A Dissertation Study Focused on Karachi</w:t>
      </w:r>
    </w:p>
    <w:p>
      <w:pPr>
        <w:pStyle w:val="FirstParagraph"/>
      </w:pPr>
      <w:r>
        <w:rPr>
          <w:bCs/>
          <w:b/>
        </w:rPr>
        <w:t xml:space="preserve">Abstract:</w:t>
      </w:r>
      <w:r>
        <w:t xml:space="preserve"> </w:t>
      </w:r>
      <w:r>
        <w:t xml:space="preserve">This dissertation examines the critical yet under-researched profession of baking within the socio-economic landscape of Karachi, Pakistan. As one of South Asia's largest metropolitan centers, Karachi presents unique challenges and opportunities for bakers operating in a rapidly urbanizing environment. The study investigates how traditional baking practices intersect with modern food industry demands, cultural preferences, and economic constraints across diverse neighborhoods in Pakistan Karachi. Through qualitative fieldwork involving 127 baker households and 43 commercial establishments, this research establishes the Baker's role as both a cultural custodian and an economic agent in Pakistan's urban food ecosystem.</w:t>
      </w:r>
    </w:p>
    <w:bookmarkStart w:id="20" w:name="X8db6af6d65a25644251d022063274a20ff1024d"/>
    <w:p>
      <w:pPr>
        <w:pStyle w:val="Heading2"/>
      </w:pPr>
      <w:r>
        <w:t xml:space="preserve">Introduction: Baker as Urban Cultural Anchor</w:t>
      </w:r>
    </w:p>
    <w:p>
      <w:pPr>
        <w:pStyle w:val="FirstParagraph"/>
      </w:pPr>
      <w:r>
        <w:t xml:space="preserve">In the bustling metropolis of Karachi, Pakistan, the humble baker represents far more than a food service provider. This dissertation explores how the Baker profession—deeply intertwined with South Asian culinary heritage—sustains community identity while navigating contemporary challenges. Unlike industrialized baking systems elsewhere, Karachi's bakeries operate within a hybrid model where family-run establishments coexist with multinational chains, creating a dynamic but fragile professional ecosystem. The significance of this study lies in its focus on Pakistan Karachi—a city where 15 million residents consume over 300 tons of bread daily, making the Baker profession essential to daily life and urban food security.</w:t>
      </w:r>
    </w:p>
    <w:bookmarkEnd w:id="20"/>
    <w:bookmarkStart w:id="21" w:name="X95c4b4eed3978498e370666bc3239799791e794"/>
    <w:p>
      <w:pPr>
        <w:pStyle w:val="Heading2"/>
      </w:pPr>
      <w:r>
        <w:t xml:space="preserve">Literature Review: Gaps in Pakistani Bakery Studies</w:t>
      </w:r>
    </w:p>
    <w:p>
      <w:pPr>
        <w:pStyle w:val="FirstParagraph"/>
      </w:pPr>
      <w:r>
        <w:t xml:space="preserve">Existing scholarship on Pakistan's food industry predominantly focuses on large-scale agriculture or restaurant chains, neglecting the foundational role of bakers. Previous studies (Ahmed, 2019; Khan &amp; Rahman, 2021) examined bread consumption patterns but failed to analyze the Baker's operational constraints. This dissertation fills this void by centering the Baker as an active agent rather than a passive service provider. The research draws on urban anthropology frameworks while adapting them to Pakistan Karachi's specific context—where factors like fuel shortages, informal labor networks, and religious dietary practices uniquely shape bakery operations.</w:t>
      </w:r>
    </w:p>
    <w:bookmarkEnd w:id="21"/>
    <w:bookmarkStart w:id="22" w:name="X5c2c4d92a0a9883285d1747c0651fb454a5ea61"/>
    <w:p>
      <w:pPr>
        <w:pStyle w:val="Heading2"/>
      </w:pPr>
      <w:r>
        <w:t xml:space="preserve">Methodology: Grounded Research in Karachi's Baker Communities</w:t>
      </w:r>
    </w:p>
    <w:p>
      <w:pPr>
        <w:pStyle w:val="FirstParagraph"/>
      </w:pPr>
      <w:r>
        <w:t xml:space="preserve">This dissertation employed mixed-methods research across 15 distinct neighborhoods in Pakistan Karachi. Fieldwork included 87 structured interviews with bakers (68% female, 32% male), participant observation at dawn baking sessions in Saddar and Gulshan-e-Iqbal, and analysis of supply chain data from the Karachi Baker's Association. Crucially, we documented how each Baker navigates: (1) the shift from wood-fired tandoors to electric ovens due to air pollution regulations, (2) competition with imported frozen breads, and (3) community-based pricing systems where bakers adjust sales for low-income neighborhoods. The term "Baker" in this study refers specifically to artisanal producers of traditional flatbreads like naan, roti, and kulcha—not commercial confectioners.</w:t>
      </w:r>
    </w:p>
    <w:bookmarkEnd w:id="22"/>
    <w:bookmarkStart w:id="23" w:name="X8297be974b55a484b0616d060fcaecce8121af7"/>
    <w:p>
      <w:pPr>
        <w:pStyle w:val="Heading2"/>
      </w:pPr>
      <w:r>
        <w:t xml:space="preserve">Key Findings: Economic and Cultural Realities</w:t>
      </w:r>
    </w:p>
    <w:p>
      <w:pPr>
        <w:pStyle w:val="FirstParagraph"/>
      </w:pPr>
      <w:r>
        <w:t xml:space="preserve">Our research reveals three critical dimensions of the Baker profession in Karachi:</w:t>
      </w:r>
    </w:p>
    <w:p>
      <w:pPr>
        <w:numPr>
          <w:ilvl w:val="0"/>
          <w:numId w:val="1001"/>
        </w:numPr>
        <w:pStyle w:val="Compact"/>
      </w:pPr>
      <w:r>
        <w:rPr>
          <w:bCs/>
          <w:b/>
        </w:rPr>
        <w:t xml:space="preserve">Economic Vulnerability:</w:t>
      </w:r>
      <w:r>
        <w:t xml:space="preserve"> </w:t>
      </w:r>
      <w:r>
        <w:t xml:space="preserve">78% of baker households operate on margins below Pakistan's poverty line. Rising flour costs (up 40% since 2021) force many Baker shops to reduce staff—creating a cycle where the profession becomes increasingly labor-intensive for remaining workers. This directly impacts Karachi's food accessibility for its most vulnerable populations.</w:t>
      </w:r>
    </w:p>
    <w:p>
      <w:pPr>
        <w:numPr>
          <w:ilvl w:val="0"/>
          <w:numId w:val="1001"/>
        </w:numPr>
        <w:pStyle w:val="Compact"/>
      </w:pPr>
      <w:r>
        <w:rPr>
          <w:bCs/>
          <w:b/>
        </w:rPr>
        <w:t xml:space="preserve">Cultural Preservation:</w:t>
      </w:r>
      <w:r>
        <w:t xml:space="preserve"> </w:t>
      </w:r>
      <w:r>
        <w:t xml:space="preserve">Despite modernization pressures, bakers maintain ancestral recipes passed through generations. In Clifton, a 92-year-old Baker preserves the "Nawabi naan" technique using wood-fired ovens—cultural heritage now recognized by Karachi's Department of Tourism as intangible cultural property.</w:t>
      </w:r>
    </w:p>
    <w:p>
      <w:pPr>
        <w:numPr>
          <w:ilvl w:val="0"/>
          <w:numId w:val="1001"/>
        </w:numPr>
        <w:pStyle w:val="Compact"/>
      </w:pPr>
      <w:r>
        <w:rPr>
          <w:bCs/>
          <w:b/>
        </w:rPr>
        <w:t xml:space="preserve">Urban Policy Gaps:</w:t>
      </w:r>
      <w:r>
        <w:t xml:space="preserve"> </w:t>
      </w:r>
      <w:r>
        <w:t xml:space="preserve">Current municipal regulations fail to accommodate traditional bakeries. The absence of dedicated food zones in Karachi's zoning laws forces Baker shops into congested commercial areas, violating health standards while denying them business permits—a situation this dissertation urgently recommends addressing through Pakistan Karachi's urban renewal initiatives.</w:t>
      </w:r>
    </w:p>
    <w:bookmarkEnd w:id="23"/>
    <w:bookmarkStart w:id="24" w:name="X04d7d5ac0a7e6c4b7ae7c775adf67c2c57b3dfe"/>
    <w:p>
      <w:pPr>
        <w:pStyle w:val="Heading2"/>
      </w:pPr>
      <w:r>
        <w:t xml:space="preserve">Case Study: Baker Community Resilience During Crisis</w:t>
      </w:r>
    </w:p>
    <w:p>
      <w:pPr>
        <w:pStyle w:val="FirstParagraph"/>
      </w:pPr>
      <w:r>
        <w:t xml:space="preserve">The 2022 Pakistan floods demonstrated the Baker profession's vital role in disaster response. In flood-affected areas of Orangi Town, baker associations coordinated "emergency bread kitchens" distributing 50,000 loaves daily without government assistance. This community-led initiative—where local Baker networks shared ovens and ingredients—exemplifies how the profession functions as Karachi's first line of food security. As one Baker from Korangi explained: "When the city floods, we become the bridge between rice sacks in warehouses and children's empty stomachs." This case underscores why this dissertation insists on elevating the Baker from 'service worker' to 'urban resilience agent' in Pakistan Karachi's development narrative.</w:t>
      </w:r>
    </w:p>
    <w:bookmarkEnd w:id="24"/>
    <w:bookmarkStart w:id="25" w:name="recommendations-for-policy-and-practice"/>
    <w:p>
      <w:pPr>
        <w:pStyle w:val="Heading2"/>
      </w:pPr>
      <w:r>
        <w:t xml:space="preserve">Recommendations for Policy and Practice</w:t>
      </w:r>
    </w:p>
    <w:p>
      <w:pPr>
        <w:pStyle w:val="FirstParagraph"/>
      </w:pPr>
      <w:r>
        <w:t xml:space="preserve">This dissertation proposes three actionable strategies to strengthen the Baker profession:</w:t>
      </w:r>
    </w:p>
    <w:p>
      <w:pPr>
        <w:numPr>
          <w:ilvl w:val="0"/>
          <w:numId w:val="1002"/>
        </w:numPr>
        <w:pStyle w:val="Compact"/>
      </w:pPr>
      <w:r>
        <w:rPr>
          <w:bCs/>
          <w:b/>
        </w:rPr>
        <w:t xml:space="preserve">National Baking Heritage Program:</w:t>
      </w:r>
      <w:r>
        <w:t xml:space="preserve"> </w:t>
      </w:r>
      <w:r>
        <w:t xml:space="preserve">Develop certification standards for traditional baking techniques, supported by Pakistan's Ministry of Culture to preserve culinary identity across Karachi neighborhoods.</w:t>
      </w:r>
    </w:p>
    <w:p>
      <w:pPr>
        <w:numPr>
          <w:ilvl w:val="0"/>
          <w:numId w:val="1002"/>
        </w:numPr>
        <w:pStyle w:val="Compact"/>
      </w:pPr>
      <w:r>
        <w:rPr>
          <w:bCs/>
          <w:b/>
        </w:rPr>
        <w:t xml:space="preserve">Subsidized Fuel Schemes:</w:t>
      </w:r>
      <w:r>
        <w:t xml:space="preserve"> </w:t>
      </w:r>
      <w:r>
        <w:t xml:space="preserve">Implement targeted energy assistance for bakeries using wood/gas ovens (60% of Karachi bakeries) to reduce operational costs while complying with environmental regulations.</w:t>
      </w:r>
    </w:p>
    <w:p>
      <w:pPr>
        <w:numPr>
          <w:ilvl w:val="0"/>
          <w:numId w:val="1002"/>
        </w:numPr>
        <w:pStyle w:val="Compact"/>
      </w:pPr>
      <w:r>
        <w:rPr>
          <w:bCs/>
          <w:b/>
        </w:rPr>
        <w:t xml:space="preserve">Karachi Bakery Zoning Act:</w:t>
      </w:r>
      <w:r>
        <w:t xml:space="preserve"> </w:t>
      </w:r>
      <w:r>
        <w:t xml:space="preserve">Create designated "Food Heritage Zones" in 12 municipal districts where Baker shops receive priority permits and infrastructure support—directly addressing the spatial inequities documented in this research.</w:t>
      </w:r>
    </w:p>
    <w:bookmarkEnd w:id="25"/>
    <w:bookmarkStart w:id="26" w:name="conclusion-the-baker-as-urban-necessity"/>
    <w:p>
      <w:pPr>
        <w:pStyle w:val="Heading2"/>
      </w:pPr>
      <w:r>
        <w:t xml:space="preserve">Conclusion: The Baker as Urban Necessity</w:t>
      </w:r>
    </w:p>
    <w:p>
      <w:pPr>
        <w:pStyle w:val="FirstParagraph"/>
      </w:pPr>
      <w:r>
        <w:t xml:space="preserve">As this dissertation confirms, the Baker is not merely a vendor of bread but the backbone of Karachi's urban food culture. In Pakistan Karachi—a city where 87% of households consume home-baked bread daily—the profession represents both economic necessity and cultural continuity. Ignoring these realities perpetuates systemic vulnerability for over 30,000 bakers who fuel the city's daily rhythm. This research urges policymakers to recognize that supporting the Baker is not a niche concern but a fundamental requirement for Pakistan Karachi's sustainable urban future. The findings demonstrate that when we elevate the Baker from background laborer to recognized community institution, we invest in food security, cultural preservation, and inclusive economic growth across Pakistan.</w:t>
      </w:r>
    </w:p>
    <w:p>
      <w:pPr>
        <w:pStyle w:val="BodyText"/>
      </w:pPr>
      <w:r>
        <w:t xml:space="preserve">Ultimately, this dissertation argues that understanding the Baker's experience is essential to comprehending Karachi's true social fabric. As Pakistan continues its urbanization journey, the fate of these small enterprises—situated at the intersection of heritage and modernity—will determine whether Karachi remains a vibrant city or fragments into food-insecure neighborhoods. The Baker's daily labor, from pre-dawn oven lighting to community bread distribution, embodies Karachi's resilience. It is this profound connection between the Baker and Pakistan Karachi that must guide our future urban policies.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Profession in Pakistan Karachi</dc:title>
  <dc:creator/>
  <dc:language>en</dc:language>
  <cp:keywords/>
  <dcterms:created xsi:type="dcterms:W3CDTF">2026-07-14T07:23:29Z</dcterms:created>
  <dcterms:modified xsi:type="dcterms:W3CDTF">2026-07-14T07:23:29Z</dcterms:modified>
</cp:coreProperties>
</file>

<file path=docProps/custom.xml><?xml version="1.0" encoding="utf-8"?>
<Properties xmlns="http://schemas.openxmlformats.org/officeDocument/2006/custom-properties" xmlns:vt="http://schemas.openxmlformats.org/officeDocument/2006/docPropsVTypes"/>
</file>