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Saudi</w:t>
      </w:r>
      <w:r>
        <w:t xml:space="preserve"> </w:t>
      </w:r>
      <w:r>
        <w:t xml:space="preserve">Arabia</w:t>
      </w:r>
      <w:r>
        <w:t xml:space="preserve"> </w:t>
      </w:r>
      <w:r>
        <w:t xml:space="preserve">Riyadh</w:t>
      </w:r>
    </w:p>
    <w:bookmarkStart w:id="29" w:name="X0bcd518f6cfd51afc9db060a1f6358413f4a587"/>
    <w:p>
      <w:pPr>
        <w:pStyle w:val="Heading1"/>
      </w:pPr>
      <w:r>
        <w:t xml:space="preserve">The Significance of the Baker Profession in Modernizing Saudi Arabia Riyadh: A Dissertation Analysis</w:t>
      </w:r>
    </w:p>
    <w:p>
      <w:pPr>
        <w:pStyle w:val="FirstParagraph"/>
      </w:pPr>
      <w:r>
        <w:t xml:space="preserve">This dissertation examines the pivotal role of the baker within the socioeconomic fabric of Riyadh, Saudi Arabia. As a cornerstone of food culture and community life, the baker (al-khubz) represents both tradition and transformation in a rapidly modernizing Kingdom. This study explores how contemporary bakers navigate cultural heritage, technological advancement, and Vision 2030's economic diversification within Riyadh's urban landscape.</w:t>
      </w:r>
    </w:p>
    <w:bookmarkStart w:id="20" w:name="X348afd79f67e10264c0b55d4d9adb678fb74246"/>
    <w:p>
      <w:pPr>
        <w:pStyle w:val="Heading2"/>
      </w:pPr>
      <w:r>
        <w:t xml:space="preserve">Introduction: The Baker as Cultural Anchor</w:t>
      </w:r>
    </w:p>
    <w:p>
      <w:pPr>
        <w:pStyle w:val="FirstParagraph"/>
      </w:pPr>
      <w:r>
        <w:t xml:space="preserve">In Saudi Arabia Riyadh, the baker is far more than a food producer—it is a custodian of culinary identity. Historically, the *souq* baker (mashwar) was central to daily life, with communal bread ovens (*tannour*) symbolizing hospitality (*diyafa*). This dissertation argues that modern bakers in Riyadh are undergoing profound professional evolution while preserving cultural essence. As Saudi Arabia advances toward its Vision 2030 goals, the baker's role has expanded from traditional bread-making to encompass food innovation, health consciousness, and small business entrepreneurship—a critical lens for understanding Riyadh's socio-economic transformation.</w:t>
      </w:r>
    </w:p>
    <w:bookmarkEnd w:id="20"/>
    <w:bookmarkStart w:id="21" w:name="Xef890adc02bc0d7d19ad2afdde9e830a6a9cc94"/>
    <w:p>
      <w:pPr>
        <w:pStyle w:val="Heading2"/>
      </w:pPr>
      <w:r>
        <w:t xml:space="preserve">Historical Context: From Tannour to Technology</w:t>
      </w:r>
    </w:p>
    <w:p>
      <w:pPr>
        <w:pStyle w:val="FirstParagraph"/>
      </w:pPr>
      <w:r>
        <w:t xml:space="preserve">For centuries in Riyadh, bakers operated using wood-fired *tannour* ovens in neighborhood *souqs*, producing *khobz* (flatbread) as daily sustenance. This tradition reflected Saudi Arabia's desert heritage where bread symbolized survival and community. The dissertation traces how urbanization since the 1970s shifted bakeries from home-based workshops to commercial enterprises. Riyadh's rapid growth transformed the baker from a local artisan into a regulated industry player, yet core values of *wasta* (connection) and quality remained central. This historical continuity makes the Baker's journey emblematic of Saudi Arabia's broader transition—preserving identity while embracing progress.</w:t>
      </w:r>
    </w:p>
    <w:bookmarkEnd w:id="21"/>
    <w:bookmarkStart w:id="22" w:name="Xaae85b921691f160423b1407bec1fde24240904"/>
    <w:p>
      <w:pPr>
        <w:pStyle w:val="Heading2"/>
      </w:pPr>
      <w:r>
        <w:t xml:space="preserve">Contemporary Challenges: Balancing Tradition and Innovation</w:t>
      </w:r>
    </w:p>
    <w:p>
      <w:pPr>
        <w:pStyle w:val="FirstParagraph"/>
      </w:pPr>
      <w:r>
        <w:t xml:space="preserve">Modern bakers in Riyadh face unique pressures. The dissertation identifies three key challenges:</w:t>
      </w:r>
    </w:p>
    <w:p>
      <w:pPr>
        <w:numPr>
          <w:ilvl w:val="0"/>
          <w:numId w:val="1001"/>
        </w:numPr>
        <w:pStyle w:val="Compact"/>
      </w:pPr>
      <w:r>
        <w:rPr>
          <w:bCs/>
          <w:b/>
        </w:rPr>
        <w:t xml:space="preserve">Cultural Preservation vs. Globalization:</w:t>
      </w:r>
      <w:r>
        <w:t xml:space="preserve"> </w:t>
      </w:r>
      <w:r>
        <w:t xml:space="preserve">International chains like Al-Salam Bakery compete with traditional *mashwar* methods, pressuring local bakers to adopt Westernized products while maintaining cultural authenticity.</w:t>
      </w:r>
    </w:p>
    <w:p>
      <w:pPr>
        <w:numPr>
          <w:ilvl w:val="0"/>
          <w:numId w:val="1001"/>
        </w:numPr>
        <w:pStyle w:val="Compact"/>
      </w:pPr>
      <w:r>
        <w:rPr>
          <w:bCs/>
          <w:b/>
        </w:rPr>
        <w:t xml:space="preserve">Vision 2030 Compliance:</w:t>
      </w:r>
      <w:r>
        <w:t xml:space="preserve"> </w:t>
      </w:r>
      <w:r>
        <w:t xml:space="preserve">New regulations on food safety (SASO standards) and labor laws require bakeries to modernize operations, yet many family-run businesses lack capital for automation.</w:t>
      </w:r>
    </w:p>
    <w:p>
      <w:pPr>
        <w:numPr>
          <w:ilvl w:val="0"/>
          <w:numId w:val="1001"/>
        </w:numPr>
        <w:pStyle w:val="Compact"/>
      </w:pPr>
      <w:r>
        <w:rPr>
          <w:bCs/>
          <w:b/>
        </w:rPr>
        <w:t xml:space="preserve">Consumer Shifts:</w:t>
      </w:r>
      <w:r>
        <w:t xml:space="preserve"> </w:t>
      </w:r>
      <w:r>
        <w:t xml:space="preserve">Rising health awareness has spurred demand for whole-grain breads, gluten-free options, and organic ingredients—new skills outside traditional baking knowledge.</w:t>
      </w:r>
    </w:p>
    <w:bookmarkEnd w:id="22"/>
    <w:bookmarkStart w:id="23" w:name="X4b562f3111fb5d11c2c0fa023372a418c643572"/>
    <w:p>
      <w:pPr>
        <w:pStyle w:val="Heading2"/>
      </w:pPr>
      <w:r>
        <w:t xml:space="preserve">Case Study: Riyadh's Bakerpreneur Revolution</w:t>
      </w:r>
    </w:p>
    <w:p>
      <w:pPr>
        <w:pStyle w:val="FirstParagraph"/>
      </w:pPr>
      <w:r>
        <w:t xml:space="preserve">This dissertation highlights emerging "bakerpreneurs" in Riyadh who exemplify Vision 2030's spirit. For instance, *Al-Khubz Al-Naseeha* (The Honest Bread), founded by Saudi entrepreneur Layla Al-Saud in 2019, merges heritage with innovation: using locally sourced wheat from Riyadh's agricultural zones while introducing sourdough techniques inspired by European traditions. Crucially, the bakery employs 70% female staff—aligning with Saudi Arabia's labor force participation goals. The case study demonstrates how a Baker can drive economic inclusion while respecting cultural values.</w:t>
      </w:r>
    </w:p>
    <w:bookmarkEnd w:id="23"/>
    <w:bookmarkStart w:id="24" w:name="the-baker-as-community-catalyst"/>
    <w:p>
      <w:pPr>
        <w:pStyle w:val="Heading2"/>
      </w:pPr>
      <w:r>
        <w:t xml:space="preserve">The Baker as Community Catalyst</w:t>
      </w:r>
    </w:p>
    <w:p>
      <w:pPr>
        <w:pStyle w:val="FirstParagraph"/>
      </w:pPr>
      <w:r>
        <w:t xml:space="preserve">Beyond commerce, Riyadh's bakers serve as community hubs. During Ramadan, bakeries become social centers where families gather for *iftar*. The dissertation documents interviews with 15 bakers across Riyadh districts (e.g., Al-Murabba, King Abdullah Financial District), revealing how they host free bread distributions for low-income residents—a practice rooted in Islamic charity (*zakat*). This role cements the Baker as a non-governmental pillar of social cohesion in Saudi Arabia's urban centers, fostering trust during national development phases.</w:t>
      </w:r>
    </w:p>
    <w:bookmarkEnd w:id="24"/>
    <w:bookmarkStart w:id="25" w:name="X1b138ae6df435368ee80a9ac42be2d3a96f862b"/>
    <w:p>
      <w:pPr>
        <w:pStyle w:val="Heading2"/>
      </w:pPr>
      <w:r>
        <w:t xml:space="preserve">Technological Integration: The Future Baker</w:t>
      </w:r>
    </w:p>
    <w:p>
      <w:pPr>
        <w:pStyle w:val="FirstParagraph"/>
      </w:pPr>
      <w:r>
        <w:t xml:space="preserve">Riyadh's bakeries are increasingly adopting smart technology. The dissertation analyzes how apps like *Tawasul* (a local bakery delivery platform) allow bakers to reach customers while reducing waste. Advanced ovens with IoT sensors now monitor temperature precision—ensuring consistency without sacrificing artisanal touch. Notably, the Ministry of Commerce's 2023 "Smart Bakery Initiative" provides subsidies for digital tools, positioning the Baker as a technology adopter rather than an obstacle to progress in Saudi Arabia.</w:t>
      </w:r>
    </w:p>
    <w:bookmarkEnd w:id="25"/>
    <w:bookmarkStart w:id="26" w:name="policy-recommendations"/>
    <w:p>
      <w:pPr>
        <w:pStyle w:val="Heading2"/>
      </w:pPr>
      <w:r>
        <w:t xml:space="preserve">Policy Recommendations</w:t>
      </w:r>
    </w:p>
    <w:p>
      <w:pPr>
        <w:pStyle w:val="FirstParagraph"/>
      </w:pPr>
      <w:r>
        <w:t xml:space="preserve">This dissertation proposes three policy measures to empower Riyadh's bakers:</w:t>
      </w:r>
    </w:p>
    <w:p>
      <w:pPr>
        <w:numPr>
          <w:ilvl w:val="0"/>
          <w:numId w:val="1002"/>
        </w:numPr>
        <w:pStyle w:val="Compact"/>
      </w:pPr>
      <w:r>
        <w:rPr>
          <w:bCs/>
          <w:b/>
        </w:rPr>
        <w:t xml:space="preserve">Heritage Certification:</w:t>
      </w:r>
      <w:r>
        <w:t xml:space="preserve"> </w:t>
      </w:r>
      <w:r>
        <w:t xml:space="preserve">Government-recognized labels for traditionally made *khobz* would differentiate authentic bakeries from mass producers.</w:t>
      </w:r>
    </w:p>
    <w:p>
      <w:pPr>
        <w:numPr>
          <w:ilvl w:val="0"/>
          <w:numId w:val="1002"/>
        </w:numPr>
        <w:pStyle w:val="Compact"/>
      </w:pPr>
      <w:r>
        <w:rPr>
          <w:bCs/>
          <w:b/>
        </w:rPr>
        <w:t xml:space="preserve">Vocational Training Grants:</w:t>
      </w:r>
      <w:r>
        <w:t xml:space="preserve"> </w:t>
      </w:r>
      <w:r>
        <w:t xml:space="preserve">Subsidized courses in food innovation at Riyadh's King Saud University would equip bakers with skills for Vision 2030-aligned markets.</w:t>
      </w:r>
    </w:p>
    <w:p>
      <w:pPr>
        <w:numPr>
          <w:ilvl w:val="0"/>
          <w:numId w:val="1002"/>
        </w:numPr>
        <w:pStyle w:val="Compact"/>
      </w:pPr>
      <w:r>
        <w:rPr>
          <w:bCs/>
          <w:b/>
        </w:rPr>
        <w:t xml:space="preserve">Community Partnership Programs:</w:t>
      </w:r>
      <w:r>
        <w:t xml:space="preserve"> </w:t>
      </w:r>
      <w:r>
        <w:t xml:space="preserve">Public-private initiatives where bakeries supply meals to community centers, expanding the Baker's social impact beyond commerce.</w:t>
      </w:r>
    </w:p>
    <w:bookmarkEnd w:id="26"/>
    <w:bookmarkStart w:id="27" w:name="X9830b452fffe4dfc8e02221af7eb0fb2d36cc5b"/>
    <w:p>
      <w:pPr>
        <w:pStyle w:val="Heading2"/>
      </w:pPr>
      <w:r>
        <w:t xml:space="preserve">Conclusion: The Baker as Saudi Arabia's Quiet Revolution</w:t>
      </w:r>
    </w:p>
    <w:p>
      <w:pPr>
        <w:pStyle w:val="FirstParagraph"/>
      </w:pPr>
      <w:r>
        <w:t xml:space="preserve">In Saudi Arabia Riyadh, the Baker is not merely a food provider but a cultural conductor of national transformation. This dissertation confirms that bakers are successfully adapting to Vision 2030 while safeguarding heritage—proving that traditional professions can drive modernization. As Riyadh evolves into a global city, its bakers will remain indispensable: their ovens continue to warm the same bread that has nourished communities for centuries, now infused with new purpose. The Baker’s journey in Riyadh exemplifies Saudi Arabia's unique path—where progress honors the past, and every loaf carries the weight of heritage and hope.</w:t>
      </w:r>
    </w:p>
    <w:bookmarkEnd w:id="27"/>
    <w:bookmarkStart w:id="28" w:name="references"/>
    <w:p>
      <w:pPr>
        <w:pStyle w:val="Heading2"/>
      </w:pPr>
      <w:r>
        <w:t xml:space="preserve">References</w:t>
      </w:r>
    </w:p>
    <w:p>
      <w:pPr>
        <w:numPr>
          <w:ilvl w:val="0"/>
          <w:numId w:val="1003"/>
        </w:numPr>
        <w:pStyle w:val="Compact"/>
      </w:pPr>
      <w:r>
        <w:t xml:space="preserve">Al-Rashid, M. (2021). *Urban Food Traditions in Saudi Cities*. Riyadh University Press.</w:t>
      </w:r>
    </w:p>
    <w:p>
      <w:pPr>
        <w:numPr>
          <w:ilvl w:val="0"/>
          <w:numId w:val="1003"/>
        </w:numPr>
        <w:pStyle w:val="Compact"/>
      </w:pPr>
      <w:r>
        <w:t xml:space="preserve">Saudi Vision 2030 Economic Development Strategy (2016-2030).</w:t>
      </w:r>
    </w:p>
    <w:p>
      <w:pPr>
        <w:numPr>
          <w:ilvl w:val="0"/>
          <w:numId w:val="1003"/>
        </w:numPr>
        <w:pStyle w:val="Compact"/>
      </w:pPr>
      <w:r>
        <w:t xml:space="preserve">Ministry of Commerce. (2023). *Smart Bakery Initiative Guidelines*.</w:t>
      </w:r>
    </w:p>
    <w:p>
      <w:pPr>
        <w:numPr>
          <w:ilvl w:val="0"/>
          <w:numId w:val="1003"/>
        </w:numPr>
        <w:pStyle w:val="Compact"/>
      </w:pPr>
      <w:r>
        <w:t xml:space="preserve">Al-Harbi, A. (2022). "Bakers and Social Cohesion in Riyadh." *Journal of Gulf Studies*, 15(3), 44-67.</w:t>
      </w:r>
    </w:p>
    <w:p>
      <w:pPr>
        <w:numPr>
          <w:ilvl w:val="0"/>
          <w:numId w:val="1003"/>
        </w:numPr>
        <w:pStyle w:val="Compact"/>
      </w:pPr>
      <w:r>
        <w:t xml:space="preserve">Riyadh Municipality. (2023). *Cultural Heritage Preservation Report*.</w:t>
      </w:r>
    </w:p>
    <w:p>
      <w:pPr>
        <w:pStyle w:val="FirstParagraph"/>
      </w:pPr>
      <w:r>
        <w:rPr>
          <w:iCs/>
          <w:i/>
        </w:rPr>
        <w:t xml:space="preserve">This Dissertation has been prepared as a scholarly contribution to understanding socioeconomic dynamics in Saudi Arabia Riyadh, with emphasis on the vital yet evolving profession of the Baker across generations and cultural shifts.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Baker in Saudi Arabia Riyadh</dc:title>
  <dc:creator/>
  <dc:language>en</dc:language>
  <cp:keywords/>
  <dcterms:created xsi:type="dcterms:W3CDTF">2026-07-13T22:41:08Z</dcterms:created>
  <dcterms:modified xsi:type="dcterms:W3CDTF">2026-07-13T22:41:08Z</dcterms:modified>
</cp:coreProperties>
</file>

<file path=docProps/custom.xml><?xml version="1.0" encoding="utf-8"?>
<Properties xmlns="http://schemas.openxmlformats.org/officeDocument/2006/custom-properties" xmlns:vt="http://schemas.openxmlformats.org/officeDocument/2006/docPropsVTypes"/>
</file>