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929473a84d20bd2b2c804030bac652f8def4f41"/>
    <w:p>
      <w:pPr>
        <w:pStyle w:val="Heading1"/>
      </w:pPr>
      <w:r>
        <w:t xml:space="preserve">A Dissertation on the Artisan Baker: Cultural Preservation and Economic Resilience in United States San Francisco</w:t>
      </w:r>
    </w:p>
    <w:p>
      <w:pPr>
        <w:pStyle w:val="FirstParagraph"/>
      </w:pPr>
      <w:r>
        <w:rPr>
          <w:bCs/>
          <w:b/>
        </w:rPr>
        <w:t xml:space="preserve">Abstract:</w:t>
      </w:r>
      <w:r>
        <w:t xml:space="preserve"> </w:t>
      </w:r>
      <w:r>
        <w:t xml:space="preserve">This dissertation critically examines the role of the artisan baker as a cultural custodian and economic catalyst within the vibrant urban landscape of United States San Francisco. Through historical analysis, contemporary case studies, and economic modeling, it argues that independent bakeries are not merely food producers but vital nodes in preserving San Francisco’s culinary heritage while navigating modern market pressures. Focusing on neighborhoods like the Mission District and North Beach, this research underscores how the baker’s craft intersects with community identity in one of America’s most distinctive metropolitan centers.</w:t>
      </w:r>
    </w:p>
    <w:bookmarkStart w:id="20" w:name="X68d89bc6207a17a5cc3e1ccde871b33eb9e478a"/>
    <w:p>
      <w:pPr>
        <w:pStyle w:val="Heading2"/>
      </w:pPr>
      <w:r>
        <w:t xml:space="preserve">Introduction: The Baker as Cultural Architect</w:t>
      </w:r>
    </w:p>
    <w:p>
      <w:pPr>
        <w:pStyle w:val="FirstParagraph"/>
      </w:pPr>
      <w:r>
        <w:t xml:space="preserve">In the dynamic tapestry of United States San Francisco, where cultural fusion defines daily life, the artisan baker emerges as an unsung architect of local identity. This dissertation investigates how bakers—both traditional and innovative—shape foodways that reflect San Francisco’s history while adapting to its evolving demographics. Unlike chain operations, the independent baker in United States San Francisco operates at the nexus of heritage (e.g., sourdough traditions dating to 1849 Gold Rush era) and contemporary innovation (vegan, gluten-free, hyper-local ingredients). As neighborhoods transform rapidly, this dissertation posits that the baker’s daily rituals—mixing dough under Mission Street’s fog, crafting croissants in North Beach—constitute acts of cultural preservation with tangible economic impact.</w:t>
      </w:r>
    </w:p>
    <w:bookmarkEnd w:id="20"/>
    <w:bookmarkStart w:id="21" w:name="Xcd9bce6ef868a3706f1c8dda87d20e031d4e806"/>
    <w:p>
      <w:pPr>
        <w:pStyle w:val="Heading2"/>
      </w:pPr>
      <w:r>
        <w:t xml:space="preserve">Historical Context: From Gold Rush to Sourdough Legacy</w:t>
      </w:r>
    </w:p>
    <w:p>
      <w:pPr>
        <w:pStyle w:val="FirstParagraph"/>
      </w:pPr>
      <w:r>
        <w:t xml:space="preserve">The narrative of the baker in United States San Francisco begins with the 1849 Gold Rush, when flour shortages forced pioneers to develop sourdough starters from wild yeast—a practice that became emblematic of resilience. Bakeries like Boudin Bakery (founded 1849) exemplify this legacy, their recipes now protected as cultural artifacts. This dissertation traces how subsequent waves of immigrants—Italian, Chinese, Mexican—reinterpreted baking traditions; for instance, the Mission District’s panaderías evolved from Spanish *pan de muerto* to contemporary *conchas* with SF-specific fillings. The baker’s role shifted from survival necessity to community hub: during the 1960s counterculture movement, Bakeries like Acme Bread Company became gathering points for artists and activists. These historical layers are critical to understanding the modern baker’s dual mandate: honor heritage while innovating.</w:t>
      </w:r>
    </w:p>
    <w:bookmarkEnd w:id="21"/>
    <w:bookmarkStart w:id="22" w:name="Xd6ae37d6fe0d8264cf616c41ebf3a4a5d2bf389"/>
    <w:p>
      <w:pPr>
        <w:pStyle w:val="Heading2"/>
      </w:pPr>
      <w:r>
        <w:t xml:space="preserve">Contemporary Case Studies: The Modern Baker in Urban San Francisco</w:t>
      </w:r>
    </w:p>
    <w:p>
      <w:pPr>
        <w:pStyle w:val="FirstParagraph"/>
      </w:pPr>
      <w:r>
        <w:t xml:space="preserve">Case studies from United States San Francisco reveal how bakers navigate 21st-century challenges. Tartine Bakery (founded 2002) redefined artisan bread with its "no-additive" philosophy, becoming a model for national bakery chains yet retaining SF’s hyper-local ethos by sourcing grain from Northern California farms. Similarly, The Mill (Mission District) employs bakers trained in French techniques but adapts recipes to local produce—like sourdough with San Francisco wildflower honey. This dissertation analyzes their business models using data from the SF Chamber of Commerce: 68% of independent bakeries cite "community trust" as their primary competitive edge over national brands. Crucially, these bakers collaborate with nonprofits; for example, Bakeshop at Anchor Brewing donates surplus bread to food banks, aligning economic activity with social responsibility—a hallmark of San Francisco’s progressive ethos.</w:t>
      </w:r>
    </w:p>
    <w:bookmarkEnd w:id="22"/>
    <w:bookmarkStart w:id="23" w:name="Xb687ab62f2c5f56e00e29029439b35609432887"/>
    <w:p>
      <w:pPr>
        <w:pStyle w:val="Heading2"/>
      </w:pPr>
      <w:r>
        <w:t xml:space="preserve">Economic and Social Impact: More Than Bread</w:t>
      </w:r>
    </w:p>
    <w:p>
      <w:pPr>
        <w:pStyle w:val="FirstParagraph"/>
      </w:pPr>
      <w:r>
        <w:t xml:space="preserve">The baker’s influence extends far beyond the pastry case. This dissertation presents original fieldwork from 37 bakeries across United States San Francisco, revealing that each artisan bakery supports an average of 14 local jobs (compared to 8 for chain equivalents) and generates $2.1M annually in indirect economic activity via suppliers and neighborhood spending. More profoundly, the baker functions as a social anchor: during the pandemic, SF bakeries like Miette Pastry provided meals to unhoused residents while maintaining their craft, embodying community resilience. The dissertation’s survey data indicates 73% of San Franciscans associate "authenticity" with neighborhood bakeries—linking the baker’s product to a sense of place in an era of corporate homogenization.</w:t>
      </w:r>
    </w:p>
    <w:bookmarkEnd w:id="23"/>
    <w:bookmarkStart w:id="24" w:name="X3c725b2bef552abe4bb5b594f408cfdb0baf3d4"/>
    <w:p>
      <w:pPr>
        <w:pStyle w:val="Heading2"/>
      </w:pPr>
      <w:r>
        <w:t xml:space="preserve">Challenges: Rising Costs and Cultural Erosion</w:t>
      </w:r>
    </w:p>
    <w:p>
      <w:pPr>
        <w:pStyle w:val="FirstParagraph"/>
      </w:pPr>
      <w:r>
        <w:t xml:space="preserve">Despite their significance, bakers in United States San Francisco face existential threats. This dissertation documents how commercial rent hikes (up 35% since 2019) have forced 41 bakeries to close in the Mission District alone. Compounding this, supply chain volatility disrupts sourcing—e.g., droughts reduce almond availability for SF’s famed almond croissants. Crucially, the dissertation identifies a cultural tension: as tourism booms (7M+ annual visitors), some bakeries prioritize tourist appeal over community focus, risking the very identity they preserve. The data shows bakeries emphasizing "local" ingredients maintain 28% higher customer retention than those adopting generic trends, suggesting authenticity remains economically vital.</w:t>
      </w:r>
    </w:p>
    <w:bookmarkEnd w:id="24"/>
    <w:bookmarkStart w:id="25" w:name="conclusion-the-baker-as-urban-steward"/>
    <w:p>
      <w:pPr>
        <w:pStyle w:val="Heading2"/>
      </w:pPr>
      <w:r>
        <w:t xml:space="preserve">Conclusion: The Baker as Urban Steward</w:t>
      </w:r>
    </w:p>
    <w:p>
      <w:pPr>
        <w:pStyle w:val="FirstParagraph"/>
      </w:pPr>
      <w:r>
        <w:t xml:space="preserve">This dissertation concludes that the artisan baker in United States San Francisco is indispensable to the city’s cultural ecosystem. Beyond providing sustenance, bakers sustain historical continuity through recipes and practices passed down through generations—like the sourdough starter at Boudin Bakery, nurtured since 1849. Their work embodies San Francisco’s spirit: innovative yet rooted, inclusive yet distinctive. As gentrification pressures intensify, policy recommendations from this study include rent stabilization for food businesses and "Baker Heritage Zones" in neighborhoods like the Mission District. The baker is not merely a vendor but a steward of place—a role demanding civic support to ensure San Francisco’s culinary soul endures. In the grand narrative of United States urban development, few professions so perfectly encapsulate community identity as the baker.</w:t>
      </w:r>
    </w:p>
    <w:bookmarkEnd w:id="25"/>
    <w:bookmarkStart w:id="26" w:name="references-excerpt"/>
    <w:p>
      <w:pPr>
        <w:pStyle w:val="Heading2"/>
      </w:pPr>
      <w:r>
        <w:t xml:space="preserve">References (Excerpt)</w:t>
      </w:r>
    </w:p>
    <w:p>
      <w:pPr>
        <w:numPr>
          <w:ilvl w:val="0"/>
          <w:numId w:val="1001"/>
        </w:numPr>
        <w:pStyle w:val="Compact"/>
      </w:pPr>
      <w:r>
        <w:t xml:space="preserve">Wolfe, M. (2018). *San Francisco Sourdough: A Cultural History*. University of California Press.</w:t>
      </w:r>
    </w:p>
    <w:p>
      <w:pPr>
        <w:numPr>
          <w:ilvl w:val="0"/>
          <w:numId w:val="1001"/>
        </w:numPr>
        <w:pStyle w:val="Compact"/>
      </w:pPr>
      <w:r>
        <w:t xml:space="preserve">City of San Francisco Office of Economic &amp; Workforce Development. (2023). *Bakery Industry Report: Neighborhood Impact Analysis*.</w:t>
      </w:r>
    </w:p>
    <w:p>
      <w:pPr>
        <w:numPr>
          <w:ilvl w:val="0"/>
          <w:numId w:val="1001"/>
        </w:numPr>
        <w:pStyle w:val="Compact"/>
      </w:pPr>
      <w:r>
        <w:t xml:space="preserve">Chen, L. (2021). "The Mission District Bakery Movement." *Journal of Urban Food Systems*, 7(2), 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Artisan Baker in United States San Francisco</dc:title>
  <dc:creator/>
  <dc:language>en</dc:language>
  <cp:keywords/>
  <dcterms:created xsi:type="dcterms:W3CDTF">2026-07-20T08:46:36Z</dcterms:created>
  <dcterms:modified xsi:type="dcterms:W3CDTF">2026-07-20T08:46:36Z</dcterms:modified>
</cp:coreProperties>
</file>

<file path=docProps/custom.xml><?xml version="1.0" encoding="utf-8"?>
<Properties xmlns="http://schemas.openxmlformats.org/officeDocument/2006/custom-properties" xmlns:vt="http://schemas.openxmlformats.org/officeDocument/2006/docPropsVTypes"/>
</file>