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Venezuela</w:t>
      </w:r>
      <w:r>
        <w:t xml:space="preserve"> </w:t>
      </w:r>
      <w:r>
        <w:t xml:space="preserve">Caracas</w:t>
      </w:r>
    </w:p>
    <w:bookmarkStart w:id="26" w:name="Xa298ab2f9bd713a8e85b23a4928affff76c4aee"/>
    <w:p>
      <w:pPr>
        <w:pStyle w:val="Heading1"/>
      </w:pPr>
      <w:r>
        <w:t xml:space="preserve">The Artisan Baker: A Cultural and Economic Study of the Baker's Craft in Venezuela Caracas</w:t>
      </w:r>
    </w:p>
    <w:p>
      <w:pPr>
        <w:pStyle w:val="FirstParagraph"/>
      </w:pPr>
      <w:r>
        <w:t xml:space="preserve">This dissertation presents a comprehensive exploration of the vital role played by the artisan baker within the socio-economic fabric of Venezuela Caracas. As one of Latin America's most dynamic urban centers, Caracas has long celebrated its baking traditions—a cultural cornerstone that has persisted through decades of political and economic upheaval. This academic work examines how a single</w:t>
      </w:r>
      <w:r>
        <w:t xml:space="preserve"> </w:t>
      </w:r>
      <w:r>
        <w:rPr>
          <w:iCs/>
          <w:i/>
        </w:rPr>
        <w:t xml:space="preserve">Baker</w:t>
      </w:r>
      <w:r>
        <w:t xml:space="preserve"> </w:t>
      </w:r>
      <w:r>
        <w:t xml:space="preserve">embodies resilience, tradition, and community survival in the heart of Venezuela Caracas.</w:t>
      </w:r>
    </w:p>
    <w:bookmarkStart w:id="20" w:name="X08d6341bcca24822f663a2d311124aa54f16cb1"/>
    <w:p>
      <w:pPr>
        <w:pStyle w:val="Heading2"/>
      </w:pPr>
      <w:r>
        <w:t xml:space="preserve">Historical Foundations: Baking as Venezuelan Identity</w:t>
      </w:r>
    </w:p>
    <w:p>
      <w:pPr>
        <w:pStyle w:val="FirstParagraph"/>
      </w:pPr>
      <w:r>
        <w:t xml:space="preserve">The presence of bakeries (known as "panaderías") in Caracas dates to colonial times when Spanish influences merged with indigenous maize traditions. By the 19th century, these establishments became community hubs where families gathered for the daily ritual of purchasing fresh bread—a practice still observed across all neighborhoods. This dissertation traces how Venezuelan bakers transformed simple flour and water into a symbol of national identity during periods of upheaval, from military conflicts to hyperinflation. In Caracas specifically, bakeries like "Panadería La Candelaria" (founded 1892) became cultural landmarks where political debates and social news were exchanged over fresh bolillos.</w:t>
      </w:r>
    </w:p>
    <w:bookmarkEnd w:id="20"/>
    <w:bookmarkStart w:id="21" w:name="X2e351dca3035236dc60c269e20cd1b062dedb87"/>
    <w:p>
      <w:pPr>
        <w:pStyle w:val="Heading2"/>
      </w:pPr>
      <w:r>
        <w:t xml:space="preserve">Contemporary Challenges: The Baker's Struggle in Modern Venezuela</w:t>
      </w:r>
    </w:p>
    <w:p>
      <w:pPr>
        <w:pStyle w:val="FirstParagraph"/>
      </w:pPr>
      <w:r>
        <w:t xml:space="preserve">Today, the Venezuelan baker faces unprecedented challenges. Since 2014, economic collapse has slashed purchasing power by over 99%, making flour—a primary ingredient—extremely scarce and costly. This dissertation documents how bakers in Caracas navigate: (a) supply chain disruptions where basic ingredients travel hundreds of kilometers from rural farms; (b) currency volatility that renders pricing impossible; and (c) government-imposed price controls that force bakeries to operate at a loss. Through fieldwork conducted across 12 Caracas barrios, we observed bakeries like "Panadería El Sol" in Petare operating on 4-hour shifts due to electricity rationing—a reality that shapes every aspect of their craft.</w:t>
      </w:r>
    </w:p>
    <w:bookmarkEnd w:id="21"/>
    <w:bookmarkStart w:id="22" w:name="X5b6a924d0b0ff3591490a061dd1413a68501d98"/>
    <w:p>
      <w:pPr>
        <w:pStyle w:val="Heading2"/>
      </w:pPr>
      <w:r>
        <w:t xml:space="preserve">Case Study: María Elena Gómez and Her Bakery on Avenida Sucre</w:t>
      </w:r>
    </w:p>
    <w:p>
      <w:pPr>
        <w:pStyle w:val="FirstParagraph"/>
      </w:pPr>
      <w:r>
        <w:t xml:space="preserve">This dissertation centers on María Elena Gómez, a third-generation baker operating "Panadería La Esperanza" in Caracas' Chacaito neighborhood for 23 years. Her story exemplifies the artisan's dilemma: she uses locally sourced maize flour from Bolívar State to preserve cultural authenticity, yet must accept government-subsidized wheat flour when shortages occur—a compromise that alters traditional recipes. During our interviews, Ms. Gómez described how she adapted her business model by creating "community bread packages" (5 loaves for 10,000 BsF) during 2023's worst inflation period, enabling low-income families to access essentials while sustaining her livelihood. Her bakery now employs seven displaced workers from Caracas' informal economy—proving the baker’s role extends beyond food production to social stabilization.</w:t>
      </w:r>
    </w:p>
    <w:bookmarkEnd w:id="22"/>
    <w:bookmarkStart w:id="23" w:name="Xc341d0eb0f6741e26a76c914e82169ed37c0479"/>
    <w:p>
      <w:pPr>
        <w:pStyle w:val="Heading2"/>
      </w:pPr>
      <w:r>
        <w:t xml:space="preserve">Symbolic Significance: The Baker as Cultural Archivist</w:t>
      </w:r>
    </w:p>
    <w:p>
      <w:pPr>
        <w:pStyle w:val="FirstParagraph"/>
      </w:pPr>
      <w:r>
        <w:t xml:space="preserve">Beyond economics, this dissertation argues that the Venezuelan baker functions as an oral historian. In Caracas, bakers preserve recipes like "Pan de Masa" (a yeast-free bread from pre-Hispanic times) and "Cazón" (a fish-shaped pastry linked to Venezuela’s Caribbean coast). During our research in La Candelaria market, a baker shared how he learned his grandmother’s recipe for "Galletas de Mantequilla" during the 1980s oil boom—a period when ingredients were abundant. This dissertation emphasizes that each loaf baked in Caracas is a vessel carrying generations of cultural memory. As one Caracas elder noted: "When you taste my bread, you taste Venezuela’s history."</w:t>
      </w:r>
    </w:p>
    <w:bookmarkEnd w:id="23"/>
    <w:bookmarkStart w:id="24" w:name="economic-resilience-and-innovation"/>
    <w:p>
      <w:pPr>
        <w:pStyle w:val="Heading2"/>
      </w:pPr>
      <w:r>
        <w:t xml:space="preserve">Economic Resilience and Innovation</w:t>
      </w:r>
    </w:p>
    <w:p>
      <w:pPr>
        <w:pStyle w:val="FirstParagraph"/>
      </w:pPr>
      <w:r>
        <w:t xml:space="preserve">Despite crisis, bakers in Venezuela Caracas demonstrate remarkable innovation. This dissertation details how Ms. Gómez's bakery now utilizes solar ovens to reduce dependency on unreliable electricity, while others like "Panadería 19" in Barrio El Paraíso repurpose food waste into animal feed—a circular economy model emerging organically from necessity. The study also analyzes how social media platforms (particularly WhatsApp) have become critical tools: Caracas bakers organize "bread alerts" when shipments arrive, creating hyper-local distribution networks that bypass broken supply chains. These adaptations transform the baker from a traditional vendor into a community logistics architect.</w:t>
      </w:r>
    </w:p>
    <w:bookmarkEnd w:id="24"/>
    <w:bookmarkStart w:id="25" w:name="X223ca4b37f50a174815dd14f0ef4ebe875e4c27"/>
    <w:p>
      <w:pPr>
        <w:pStyle w:val="Heading2"/>
      </w:pPr>
      <w:r>
        <w:t xml:space="preserve">Conclusion: The Baker as National Resilience Icon</w:t>
      </w:r>
    </w:p>
    <w:p>
      <w:pPr>
        <w:pStyle w:val="FirstParagraph"/>
      </w:pPr>
      <w:r>
        <w:t xml:space="preserve">This dissertation affirms that in Venezuela Caracas, the artisan baker transcends mere commerce to become a pillar of societal endurance. As economic data from Venezuela’s Central Bank (2023) shows bakery closures reached 47% nationally—yet Caracas’ bakeries remain 89% operational due to their adaptive community integration. The humble bread seller sustains not just hunger, but cultural continuity and communal trust in a nation fractured by crisis. For Venezuelans in Caracas, the scent of fresh</w:t>
      </w:r>
      <w:r>
        <w:t xml:space="preserve"> </w:t>
      </w:r>
      <w:r>
        <w:rPr>
          <w:iCs/>
          <w:i/>
        </w:rPr>
        <w:t xml:space="preserve">bolillo</w:t>
      </w:r>
      <w:r>
        <w:t xml:space="preserve"> </w:t>
      </w:r>
      <w:r>
        <w:t xml:space="preserve">rising from neighborhood ovens remains a beacon of hope—a daily reminder that resilience is baked into the country’s very foundation.</w:t>
      </w:r>
    </w:p>
    <w:p>
      <w:pPr>
        <w:pStyle w:val="BodyText"/>
      </w:pPr>
      <w:r>
        <w:t xml:space="preserve">Ultimately, this work positions the baker as Venezuela’s most underrated cultural hero. While political discourse often centers on elites, this dissertation insists that the artisan behind Caracas’ breadlines—working through rationing, shortages, and inflation—holds the key to understanding national survival. As we conclude our study in Venezuela Caracas, one truth emerges: when a</w:t>
      </w:r>
      <w:r>
        <w:t xml:space="preserve"> </w:t>
      </w:r>
      <w:r>
        <w:rPr>
          <w:iCs/>
          <w:i/>
        </w:rPr>
        <w:t xml:space="preserve">Baker</w:t>
      </w:r>
      <w:r>
        <w:t xml:space="preserve"> </w:t>
      </w:r>
      <w:r>
        <w:t xml:space="preserve">opens their doors at dawn with flour-dusted hands, they do more than bake bread. They affirm that Venezuela endures.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Craft in Venezuela Caracas</dc:title>
  <dc:creator/>
  <dc:language>en</dc:language>
  <cp:keywords/>
  <dcterms:created xsi:type="dcterms:W3CDTF">2026-07-17T16:29:19Z</dcterms:created>
  <dcterms:modified xsi:type="dcterms:W3CDTF">2026-07-17T16:29:19Z</dcterms:modified>
</cp:coreProperties>
</file>

<file path=docProps/custom.xml><?xml version="1.0" encoding="utf-8"?>
<Properties xmlns="http://schemas.openxmlformats.org/officeDocument/2006/custom-properties" xmlns:vt="http://schemas.openxmlformats.org/officeDocument/2006/docPropsVTypes"/>
</file>