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France</w:t>
      </w:r>
      <w:r>
        <w:t xml:space="preserve"> </w:t>
      </w:r>
      <w:r>
        <w:t xml:space="preserve">Marseille</w:t>
      </w:r>
    </w:p>
    <w:bookmarkStart w:id="26" w:name="X10b8038546ba12a04366815e1d64e21827819a9"/>
    <w:p>
      <w:pPr>
        <w:pStyle w:val="Heading1"/>
      </w:pPr>
      <w:r>
        <w:t xml:space="preserve">Dissertation: The Evolving Role of the Banker in France Marseille</w:t>
      </w:r>
    </w:p>
    <w:p>
      <w:pPr>
        <w:pStyle w:val="FirstParagraph"/>
      </w:pPr>
      <w:r>
        <w:t xml:space="preserve">This academic dissertation examines the critical and transforming role of the modern banker within the specific economic, cultural, and regulatory landscape of France Marseille. As a major port city and economic hub for southern France, Marseille presents unique challenges and opportunities for banking professionals. This study argues that effective banking in Marseille demands not only technical financial expertise but also deep local contextual understanding, adaptability to regional dynamics, and a commitment to fostering inclusive economic growth within the diverse community of France's second-largest metropolis.</w:t>
      </w:r>
    </w:p>
    <w:bookmarkStart w:id="20" w:name="X47af0048d6e8ed403df01e477120b399fbb6311"/>
    <w:p>
      <w:pPr>
        <w:pStyle w:val="Heading2"/>
      </w:pPr>
      <w:r>
        <w:t xml:space="preserve">Introduction: Marseille as a Banking Nexus</w:t>
      </w:r>
    </w:p>
    <w:p>
      <w:pPr>
        <w:pStyle w:val="FirstParagraph"/>
      </w:pPr>
      <w:r>
        <w:t xml:space="preserve">Marseille, situated on the Mediterranean coast of France, is far more than just a city; it is a dynamic economic engine and cultural crossroads. Its status as Europe's largest port and a major gateway for trade with Africa, the Middle East, and Asia creates an intricate financial ecosystem. The role of the banker operating within this environment transcends traditional transaction processing. In France Marseille, the contemporary banker must act as a strategic advisor, risk manager, community connector, and digital innovator simultaneously. This dissertation explores how these multifaceted responsibilities are shaped by the unique realities of banking in Marseille.</w:t>
      </w:r>
    </w:p>
    <w:bookmarkEnd w:id="20"/>
    <w:bookmarkStart w:id="21" w:name="Xf090d6848f92ef045ff5fe6f12c6d652d6fe322"/>
    <w:p>
      <w:pPr>
        <w:pStyle w:val="Heading2"/>
      </w:pPr>
      <w:r>
        <w:t xml:space="preserve">Historical Context: Foundations of Banking in Marseille</w:t>
      </w:r>
    </w:p>
    <w:p>
      <w:pPr>
        <w:pStyle w:val="FirstParagraph"/>
      </w:pPr>
      <w:r>
        <w:t xml:space="preserve">The history of banking in France Marseille is deeply intertwined with the city's identity as a trading port. Institutions like Banque de l'Indochine (founded 1875) and later major French banks established significant presences early on, catering to the complex needs of international commerce. This legacy fostered a banker profile adept at navigating diverse currencies, complex trade finance, and cross-cultural negotiations – skills still paramount today. Understanding this historical trajectory is essential for any banker operating in Marseille; it provides context for the city's enduring relationship with global markets and its specific financial infrastructure demands.</w:t>
      </w:r>
    </w:p>
    <w:bookmarkEnd w:id="21"/>
    <w:bookmarkStart w:id="22" w:name="Xe80ea73d755a648b60dccf721ab99c12844bd15"/>
    <w:p>
      <w:pPr>
        <w:pStyle w:val="Heading2"/>
      </w:pPr>
      <w:r>
        <w:t xml:space="preserve">Contemporary Challenges: The Modern Banker's Landscape in Marseille</w:t>
      </w:r>
    </w:p>
    <w:p>
      <w:pPr>
        <w:pStyle w:val="FirstParagraph"/>
      </w:pPr>
      <w:r>
        <w:t xml:space="preserve">The contemporary banker in France Marseille faces a confluence of challenges distinct from other French regions:</w:t>
      </w:r>
    </w:p>
    <w:p>
      <w:pPr>
        <w:numPr>
          <w:ilvl w:val="0"/>
          <w:numId w:val="1001"/>
        </w:numPr>
        <w:pStyle w:val="Compact"/>
      </w:pPr>
      <w:r>
        <w:rPr>
          <w:bCs/>
          <w:b/>
        </w:rPr>
        <w:t xml:space="preserve">Digital Transformation &amp; Inclusion:</w:t>
      </w:r>
      <w:r>
        <w:t xml:space="preserve"> </w:t>
      </w:r>
      <w:r>
        <w:t xml:space="preserve">While national banking trends push towards digital, Marseille's diverse population (including significant immigrant communities with varying tech literacy) necessitates banks offering blended services. The banker must bridge the digital divide, ensuring access for all segments of Marseille's society.</w:t>
      </w:r>
    </w:p>
    <w:p>
      <w:pPr>
        <w:numPr>
          <w:ilvl w:val="0"/>
          <w:numId w:val="1001"/>
        </w:numPr>
        <w:pStyle w:val="Compact"/>
      </w:pPr>
      <w:r>
        <w:rPr>
          <w:bCs/>
          <w:b/>
        </w:rPr>
        <w:t xml:space="preserve">Port-Driven Economy &amp; SME Focus:</w:t>
      </w:r>
      <w:r>
        <w:t xml:space="preserve"> </w:t>
      </w:r>
      <w:r>
        <w:t xml:space="preserve">Marseille's economy is heavily reliant on port activities, logistics, tourism, and supporting small and medium enterprises (SMEs). The banker must possess specialized knowledge in trade finance, supply chain financing, and the specific cash flow patterns of port-related businesses to effectively serve these clients.</w:t>
      </w:r>
    </w:p>
    <w:p>
      <w:pPr>
        <w:numPr>
          <w:ilvl w:val="0"/>
          <w:numId w:val="1001"/>
        </w:numPr>
        <w:pStyle w:val="Compact"/>
      </w:pPr>
      <w:r>
        <w:rPr>
          <w:bCs/>
          <w:b/>
        </w:rPr>
        <w:t xml:space="preserve">Regulatory Nuance &amp; Local Partnerships:</w:t>
      </w:r>
      <w:r>
        <w:t xml:space="preserve"> </w:t>
      </w:r>
      <w:r>
        <w:t xml:space="preserve">Banking regulations in France are stringent, but Marseille's unique economic zones (like the Free Port Zone) and its position within EU trade frameworks require bankers to interpret and apply regulations with local context. Building strong partnerships with local chambers of commerce, port authorities, and community organizations is often as crucial as managing loan portfolios.</w:t>
      </w:r>
    </w:p>
    <w:p>
      <w:pPr>
        <w:numPr>
          <w:ilvl w:val="0"/>
          <w:numId w:val="1001"/>
        </w:numPr>
        <w:pStyle w:val="Compact"/>
      </w:pPr>
      <w:r>
        <w:rPr>
          <w:bCs/>
          <w:b/>
        </w:rPr>
        <w:t xml:space="preserve">Cultural Sensitivity &amp; Community Trust:</w:t>
      </w:r>
      <w:r>
        <w:t xml:space="preserve"> </w:t>
      </w:r>
      <w:r>
        <w:t xml:space="preserve">Marseille's rich multicultural fabric demands a banker who understands diverse cultural business practices and builds trust within various communities. A Marseille banker must navigate subtle communication styles and build rapport beyond formal transactions, fostering long-term relationships that are vital for sustainable growth in the region.</w:t>
      </w:r>
    </w:p>
    <w:bookmarkEnd w:id="22"/>
    <w:bookmarkStart w:id="23" w:name="Xecafed421bc4c1153baef0982849ee85dd6d7de"/>
    <w:p>
      <w:pPr>
        <w:pStyle w:val="Heading2"/>
      </w:pPr>
      <w:r>
        <w:t xml:space="preserve">Case Study: The Marseille Banker in Action</w:t>
      </w:r>
    </w:p>
    <w:p>
      <w:pPr>
        <w:pStyle w:val="FirstParagraph"/>
      </w:pPr>
      <w:r>
        <w:t xml:space="preserve">Consider a regional banker at a major French bank with a significant branch network across France Marseille. This individual doesn't merely process loans; they actively engage with local SMEs in the Vieux-Port or along the industrial zones near the port. They advise on financing for tourism seasonality, structure complex trade deals for Mediterranean exporters, and develop tailored solutions for immigrant entrepreneurs setting up businesses in Marseille's vibrant neighborhoods. Crucially, they collaborate with local social banks (like those within France's "Économie Sociale et Solidaire" sector) to offer financial inclusion programs targeting underserved communities – a direct response to Marseille's specific socio-economic needs. This exemplifies the banker operating not just as a financial provider, but as an active participant in Marseille's economic vitality.</w:t>
      </w:r>
    </w:p>
    <w:bookmarkEnd w:id="23"/>
    <w:bookmarkStart w:id="24" w:name="X89a9cfd7ebf97e7671755f4d33ff2710749a1be"/>
    <w:p>
      <w:pPr>
        <w:pStyle w:val="Heading2"/>
      </w:pPr>
      <w:r>
        <w:t xml:space="preserve">The Future Horizon: Adapting the Banker Role for France Marseille</w:t>
      </w:r>
    </w:p>
    <w:p>
      <w:pPr>
        <w:pStyle w:val="FirstParagraph"/>
      </w:pPr>
      <w:r>
        <w:t xml:space="preserve">Looking ahead, the role of the banker in France Marseille will continue to evolve. Key trends include:</w:t>
      </w:r>
    </w:p>
    <w:p>
      <w:pPr>
        <w:numPr>
          <w:ilvl w:val="0"/>
          <w:numId w:val="1002"/>
        </w:numPr>
        <w:pStyle w:val="Compact"/>
      </w:pPr>
      <w:r>
        <w:rPr>
          <w:bCs/>
          <w:b/>
        </w:rPr>
        <w:t xml:space="preserve">Hyper-Local Data Utilization:</w:t>
      </w:r>
      <w:r>
        <w:t xml:space="preserve"> </w:t>
      </w:r>
      <w:r>
        <w:t xml:space="preserve">Leveraging granular local economic data (port traffic stats, tourism forecasts, neighborhood development plans) to offer predictive financial insights tailored specifically to Marseille's micro-economies.</w:t>
      </w:r>
    </w:p>
    <w:p>
      <w:pPr>
        <w:numPr>
          <w:ilvl w:val="0"/>
          <w:numId w:val="1002"/>
        </w:numPr>
        <w:pStyle w:val="Compact"/>
      </w:pPr>
      <w:r>
        <w:rPr>
          <w:bCs/>
          <w:b/>
        </w:rPr>
        <w:t xml:space="preserve">Sustainability Integration:</w:t>
      </w:r>
      <w:r>
        <w:t xml:space="preserve"> </w:t>
      </w:r>
      <w:r>
        <w:t xml:space="preserve">As France pushes for green finance initiatives, the Marseille banker must become an expert in financing sustainable port operations, eco-tourism ventures, and circular economy projects relevant to the city's Mediterranean context.</w:t>
      </w:r>
    </w:p>
    <w:p>
      <w:pPr>
        <w:numPr>
          <w:ilvl w:val="0"/>
          <w:numId w:val="1002"/>
        </w:numPr>
        <w:pStyle w:val="Compact"/>
      </w:pPr>
      <w:r>
        <w:rPr>
          <w:bCs/>
          <w:b/>
        </w:rPr>
        <w:t xml:space="preserve">Enhanced Community Stewardship:</w:t>
      </w:r>
      <w:r>
        <w:t xml:space="preserve"> </w:t>
      </w:r>
      <w:r>
        <w:t xml:space="preserve">The banker's role will increasingly involve supporting local economic development initiatives beyond individual client needs, acting as a catalyst for broader community prosperity within Marseille itself.</w:t>
      </w:r>
    </w:p>
    <w:bookmarkEnd w:id="24"/>
    <w:bookmarkStart w:id="25" w:name="Xd02e5dafd80afd7b1b4f4247b836d4cbda6f021"/>
    <w:p>
      <w:pPr>
        <w:pStyle w:val="Heading2"/>
      </w:pPr>
      <w:r>
        <w:t xml:space="preserve">Conclusion: The Indispensable Marseille Banker</w:t>
      </w:r>
    </w:p>
    <w:p>
      <w:pPr>
        <w:pStyle w:val="FirstParagraph"/>
      </w:pPr>
      <w:r>
        <w:t xml:space="preserve">This dissertation has demonstrated that the banker operating in France Marseille is not merely a financial functionary but a pivotal architect of local economic resilience and opportunity. The unique confluence of port-driven commerce, immense cultural diversity, complex regulatory environment, and vibrant community dynamics necessitates a banker with exceptional adaptability, deep local knowledge, and unwavering commitment to inclusive growth. Success in Marseille demands moving beyond standardized banking models to embrace the city's specific rhythm and challenges. As France's economic landscape evolves towards greater regional balance and as Marseille continues its trajectory as a global Mediterranean hub, the nuanced expertise of the modern banker will remain indispensable. The future prosperity of France Marseille is intrinsically linked to the effectiveness and strategic vision of its bankers navigating this complex, dynamic environment. This dissertation underscores that mastering the role of 'Banker' within 'France Marseille' is not just a career path; it's a critical contribution to shaping the city's sustainable economic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France Marseille</dc:title>
  <dc:creator/>
  <dc:language>en</dc:language>
  <cp:keywords/>
  <dcterms:created xsi:type="dcterms:W3CDTF">2026-07-23T08:43:29Z</dcterms:created>
  <dcterms:modified xsi:type="dcterms:W3CDTF">2026-07-23T08:43:29Z</dcterms:modified>
</cp:coreProperties>
</file>

<file path=docProps/custom.xml><?xml version="1.0" encoding="utf-8"?>
<Properties xmlns="http://schemas.openxmlformats.org/officeDocument/2006/custom-properties" xmlns:vt="http://schemas.openxmlformats.org/officeDocument/2006/docPropsVTypes"/>
</file>