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Contemporary</w:t>
      </w:r>
      <w:r>
        <w:t xml:space="preserve"> </w:t>
      </w:r>
      <w:r>
        <w:t xml:space="preserve">Banker</w:t>
      </w:r>
      <w:r>
        <w:t xml:space="preserve"> </w:t>
      </w:r>
      <w:r>
        <w:t xml:space="preserve">in</w:t>
      </w:r>
      <w:r>
        <w:t xml:space="preserve"> </w:t>
      </w:r>
      <w:r>
        <w:t xml:space="preserve">Russia's</w:t>
      </w:r>
      <w:r>
        <w:t xml:space="preserve"> </w:t>
      </w:r>
      <w:r>
        <w:t xml:space="preserve">Saint</w:t>
      </w:r>
      <w:r>
        <w:t xml:space="preserve"> </w:t>
      </w:r>
      <w:r>
        <w:t xml:space="preserve">Petersburg:</w:t>
      </w:r>
      <w:r>
        <w:t xml:space="preserve"> </w:t>
      </w:r>
      <w:r>
        <w:t xml:space="preserve">A</w:t>
      </w:r>
      <w:r>
        <w:t xml:space="preserve"> </w:t>
      </w:r>
      <w:r>
        <w:t xml:space="preserve">Dissertation</w:t>
      </w:r>
      <w:r>
        <w:t xml:space="preserve"> </w:t>
      </w:r>
      <w:r>
        <w:t xml:space="preserve">Framework</w:t>
      </w:r>
    </w:p>
    <w:bookmarkStart w:id="25" w:name="X8ee75e761f49e70e2fbbf7505070c3a5d186761"/>
    <w:p>
      <w:pPr>
        <w:pStyle w:val="Heading1"/>
      </w:pPr>
      <w:r>
        <w:t xml:space="preserve">The Contemporary Banker in Russia's Saint Petersburg: A Dissertation Framework for Financial Excellence</w:t>
      </w:r>
    </w:p>
    <w:p>
      <w:pPr>
        <w:pStyle w:val="FirstParagraph"/>
      </w:pPr>
      <w:r>
        <w:rPr>
          <w:bCs/>
          <w:b/>
        </w:rPr>
        <w:t xml:space="preserve">Abstract:</w:t>
      </w:r>
      <w:r>
        <w:t xml:space="preserve"> </w:t>
      </w:r>
      <w:r>
        <w:t xml:space="preserve">This academic framework presents a conceptual dissertation exploring the evolving role of the modern Banker within Saint Petersburg, Russia. As one of Europe's most historically significant financial hubs, Saint Petersburg demands a sophisticated understanding of local market dynamics, regulatory frameworks under Russian law, and cultural nuances. This Dissertation establishes that the success of any Banker operating in Russia's second-largest city hinges on contextual mastery beyond conventional banking expertise. The integration of historical legacy with contemporary fintech innovation defines the unique challenges and opportunities for the Banker today.</w:t>
      </w:r>
    </w:p>
    <w:bookmarkStart w:id="20" w:name="X1a29c6352f3694e12d775bbf5902353e9fad1b9"/>
    <w:p>
      <w:pPr>
        <w:pStyle w:val="Heading2"/>
      </w:pPr>
      <w:r>
        <w:t xml:space="preserve">Introduction: Saint Petersburg as a Financial Nexus</w:t>
      </w:r>
    </w:p>
    <w:p>
      <w:pPr>
        <w:pStyle w:val="FirstParagraph"/>
      </w:pPr>
      <w:r>
        <w:t xml:space="preserve">Establishing a rigorous Dissertation on banking in Russia requires anchoring the research within Saint Petersburg's distinctive socio-economic landscape. Unlike Moscow, which dominates national politics, Saint Petersburg functions as Russia's primary financial and cultural gateway to Europe. Its status as a historical center of commerce since Peter the Great’s founding in 1703 creates an enduring legacy that shapes modern banking practices. For any Banker operating within this environment, understanding this layered history—spanning Imperial banks, Soviet-era institutions, and today's private-sector revolution—is not optional; it is foundational to effective practice. This Dissertation argues that a successful Banker must navigate Saint Petersburg’s unique blend of tradition and innovation.</w:t>
      </w:r>
    </w:p>
    <w:bookmarkEnd w:id="20"/>
    <w:bookmarkStart w:id="21" w:name="Xb23f4790569a15e2c43cd5fbff238f02900a71b"/>
    <w:p>
      <w:pPr>
        <w:pStyle w:val="Heading2"/>
      </w:pPr>
      <w:r>
        <w:t xml:space="preserve">Defining the Modern Banker in Saint Petersburg</w:t>
      </w:r>
    </w:p>
    <w:p>
      <w:pPr>
        <w:pStyle w:val="FirstParagraph"/>
      </w:pPr>
      <w:r>
        <w:t xml:space="preserve">The role of the Banker in Russia's Saint Petersburg transcends transactional finance. The contemporary Banker is expected to be a strategic advisor, risk manager, and cultural interpreter. In a city where business relationships are deeply personal and built over decades (a stark contrast to more transactional Western models), the Banker must excel in relationship banking—prioritizing trust-building within Saint Petersburg's tightly-knit professional circles. This Dissertation emphasizes that technical financial acumen is insufficient without mastering local protocols, such as navigating complex interactions with the Central Bank of Russia (CBR) offices located in Leningrad Region, or understanding regional economic drivers like the Port of Saint Petersburg’s global trade significance. A Banker operating effectively here must embody adaptability within Russia's specific regulatory ecosystem.</w:t>
      </w:r>
    </w:p>
    <w:bookmarkEnd w:id="21"/>
    <w:bookmarkStart w:id="22" w:name="Xe9629c6302d687f0de716fa386dccddd364f25f"/>
    <w:p>
      <w:pPr>
        <w:pStyle w:val="Heading2"/>
      </w:pPr>
      <w:r>
        <w:t xml:space="preserve">Challenges Specific to Banking in Saint Petersburg</w:t>
      </w:r>
    </w:p>
    <w:p>
      <w:pPr>
        <w:pStyle w:val="FirstParagraph"/>
      </w:pPr>
      <w:r>
        <w:t xml:space="preserve">A critical pillar of this Dissertation identifies key challenges unique to banking operations in Russia, particularly Saint Petersburg. The city faces distinct geopolitical pressures influencing the Banker’s strategy—sanctions regimes, currency volatility against the ruble, and shifting investor sentiment towards Russian assets. Unlike other global financial centers, Saint Petersburg's economy remains heavily reliant on trade (especially with Eurasian Economic Union partners) and high-net-worth individuals (HNWIs), making client diversification a strategic imperative. The Dissertation further highlights infrastructure constraints; while modern banking districts flourish along the Neva River, some suburban areas lack digital connectivity, demanding a Banker to balance tech-driven solutions with traditional outreach models. Crucially, this Dissertation underscores that compliance isn't merely legal—it is cultural: understanding local interpretations of Russian financial regulations (such as AML/CFT rules) is vital for a Banker's credibility.</w:t>
      </w:r>
    </w:p>
    <w:bookmarkEnd w:id="22"/>
    <w:bookmarkStart w:id="23" w:name="X7daf22d092574a6874e41252961a4675adf65c3"/>
    <w:p>
      <w:pPr>
        <w:pStyle w:val="Heading2"/>
      </w:pPr>
      <w:r>
        <w:t xml:space="preserve">The Strategic Imperative for the Banker in Saint Petersburg</w:t>
      </w:r>
    </w:p>
    <w:p>
      <w:pPr>
        <w:pStyle w:val="FirstParagraph"/>
      </w:pPr>
      <w:r>
        <w:t xml:space="preserve">For the modern Banker, success in Russia Saint Petersburg requires proactive adaptation. This Dissertation reveals that leading institutions—like Sberbank’s regional headquarters or VTB’s Petrograd branch—prioritize local talent development and cultural fluency. Training programs now integrate Russian business etiquette, historical context of banking in Saint Petersburg (e.g., the 18th-century "Baltic Bank" legacy), and digital literacy for a market where fintech adoption is accelerating faster than in Moscow. The Dissertation proposes that the forward-thinking Banker must champion ESG (Environmental, Social, Governance) initiatives tailored to Russian civic values, such as supporting Saint Petersburg’s cultural preservation projects or sustainable port operations—aligning with evolving client expectations. This strategic vision distinguishes a competent Banker from an exceptional one within this context.</w:t>
      </w:r>
    </w:p>
    <w:bookmarkEnd w:id="23"/>
    <w:bookmarkStart w:id="24" w:name="X23fc7f4b1dde94703ef118faad6b6be56cd77e3"/>
    <w:p>
      <w:pPr>
        <w:pStyle w:val="Heading2"/>
      </w:pPr>
      <w:r>
        <w:t xml:space="preserve">Conclusion: A Vision for the Future Banker</w:t>
      </w:r>
    </w:p>
    <w:p>
      <w:pPr>
        <w:pStyle w:val="FirstParagraph"/>
      </w:pPr>
      <w:r>
        <w:t xml:space="preserve">This Dissertation concludes that the future of banking in Russia Saint Petersburg belongs to the holistic Banker—one who synthesizes technical expertise with deep local insight. The city’s position as a bridge between Eastern Europe and global markets makes its banking sector uniquely dynamic yet demanding. A true Banker here must be fluent in Russian business language, sensitive to Saint Petersburg’s cultural identity beyond mere translation, and agile enough to pivot amid rapidly changing national policies. The Dissertation framework presented here is not merely academic; it provides actionable pathways for institutions seeking to cultivate Bankers capable of driving sustainable growth within Russia's most historically resonant financial city. To overlook the specific demands of banking in Saint Petersburg risks irrelevance in an increasingly complex Russian financial landscape. Only by embedding a profound understanding of this city’s essence into their core practice can the Banker achieve enduring success.</w:t>
      </w:r>
    </w:p>
    <w:p>
      <w:pPr>
        <w:pStyle w:val="BodyText"/>
      </w:pPr>
      <w:r>
        <w:rPr>
          <w:bCs/>
          <w:b/>
        </w:rPr>
        <w:t xml:space="preserve">Keywords:</w:t>
      </w:r>
      <w:r>
        <w:t xml:space="preserve"> </w:t>
      </w:r>
      <w:r>
        <w:t xml:space="preserve">Dissertation, Banker, Russia Saint Petersburg, Financial Innovation, Regulatory Compliance, Relationship Banking, Cultural Fluency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Contemporary Banker in Russia's Saint Petersburg: A Dissertation Framework</dc:title>
  <dc:creator/>
  <cp:keywords/>
  <dcterms:created xsi:type="dcterms:W3CDTF">2026-07-21T06:09:31Z</dcterms:created>
  <dcterms:modified xsi:type="dcterms:W3CDTF">2026-07-21T06:09:31Z</dcterms:modified>
</cp:coreProperties>
</file>

<file path=docProps/custom.xml><?xml version="1.0" encoding="utf-8"?>
<Properties xmlns="http://schemas.openxmlformats.org/officeDocument/2006/custom-properties" xmlns:vt="http://schemas.openxmlformats.org/officeDocument/2006/docPropsVTypes"/>
</file>