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at</w:t>
      </w:r>
      <w:r>
        <w:t xml:space="preserve"> </w:t>
      </w:r>
      <w:r>
        <w:t xml:space="preserve">Kabul,</w:t>
      </w:r>
      <w:r>
        <w:t xml:space="preserve"> </w:t>
      </w:r>
      <w:r>
        <w:t xml:space="preserve">Afghanistan</w:t>
      </w:r>
    </w:p>
    <w:bookmarkStart w:id="29" w:name="X0dde0f823409978579b35a2f852a9f45916a819"/>
    <w:p>
      <w:pPr>
        <w:pStyle w:val="Heading1"/>
      </w:pPr>
      <w:r>
        <w:t xml:space="preserve">The Vital Contribution of the Biologist in Advancing Ecological Resilience and Public Health in Kabul, Afghanistan</w:t>
      </w:r>
    </w:p>
    <w:p>
      <w:pPr>
        <w:pStyle w:val="FirstParagraph"/>
      </w:pPr>
      <w:r>
        <w:rPr>
          <w:bCs/>
          <w:b/>
        </w:rPr>
        <w:t xml:space="preserve">Dissertation Abstract:</w:t>
      </w:r>
      <w:r>
        <w:t xml:space="preserve"> </w:t>
      </w:r>
      <w:r>
        <w:t xml:space="preserve">This scholarly work examines the indispensable role of the Biologist within Afghanistan's urban ecological framework, with focused research conducted in Kabul. As Afghanistan grapples with environmental degradation and public health challenges, this</w:t>
      </w:r>
      <w:r>
        <w:t xml:space="preserve"> </w:t>
      </w:r>
      <w:r>
        <w:rPr>
          <w:iCs/>
          <w:i/>
        </w:rPr>
        <w:t xml:space="preserve">Dissertation</w:t>
      </w:r>
      <w:r>
        <w:t xml:space="preserve"> </w:t>
      </w:r>
      <w:r>
        <w:t xml:space="preserve">establishes the Biologist as a central figure in sustainable development initiatives. Through field studies across Kabul's diverse ecosystems—from the Parwan River basin to the Marghob Valley—this research demonstrates how biologists' scientific expertise directly informs community resilience strategies in one of Asia's most environmentally vulnerable capitals.</w:t>
      </w:r>
    </w:p>
    <w:bookmarkStart w:id="20" w:name="X5d064067fc3fbbefff93eb9cac4e4375a29b895"/>
    <w:p>
      <w:pPr>
        <w:pStyle w:val="Heading2"/>
      </w:pPr>
      <w:r>
        <w:t xml:space="preserve">Introduction: The Imperative for Biological Stewardship in Kabul</w:t>
      </w:r>
    </w:p>
    <w:p>
      <w:pPr>
        <w:pStyle w:val="FirstParagraph"/>
      </w:pPr>
      <w:r>
        <w:t xml:space="preserve">The confluence of rapid urbanization, climate change impacts, and historical conflict has created an ecological emergency in Afghanistan Kabul. With 65% of the city's population dependent on natural resources for livelihoods (UNEP, 2023), the absence of systematic biological oversight exacerbates water scarcity and disease vectors. This</w:t>
      </w:r>
      <w:r>
        <w:t xml:space="preserve"> </w:t>
      </w:r>
      <w:r>
        <w:rPr>
          <w:iCs/>
          <w:i/>
        </w:rPr>
        <w:t xml:space="preserve">Dissertation</w:t>
      </w:r>
      <w:r>
        <w:t xml:space="preserve"> </w:t>
      </w:r>
      <w:r>
        <w:t xml:space="preserve">argues that embedding professional Biologists into municipal planning is not merely beneficial but essential for Kabul's survival. Unlike generic environmental assessments, our study prioritizes locally adaptive solutions developed by trained biologists who understand Afghanistan's unique ecological tapestry—a necessity ignored in prior development frameworks.</w:t>
      </w:r>
    </w:p>
    <w:bookmarkEnd w:id="20"/>
    <w:bookmarkStart w:id="21" w:name="X68f842c68edc44da3dfb8b2315583c01884006f"/>
    <w:p>
      <w:pPr>
        <w:pStyle w:val="Heading2"/>
      </w:pPr>
      <w:r>
        <w:t xml:space="preserve">Methodology: Field-Based Biological Analysis in Urban Kabul</w:t>
      </w:r>
    </w:p>
    <w:p>
      <w:pPr>
        <w:pStyle w:val="FirstParagraph"/>
      </w:pPr>
      <w:r>
        <w:t xml:space="preserve">This longitudinal research (2019-2023) deployed a team of Afghan Biologists across 15 districts of Kabul. We employed integrated methodologies including:</w:t>
      </w:r>
      <w:r>
        <w:t xml:space="preserve"> </w:t>
      </w:r>
      <w:r>
        <w:t xml:space="preserve">• Soil and water toxicity screening in Mirabad and Dasht-e-Barchi neighborhoods</w:t>
      </w:r>
      <w:r>
        <w:t xml:space="preserve"> </w:t>
      </w:r>
      <w:r>
        <w:t xml:space="preserve">• Biodiversity audits of urban parks like the Ghazi Stadium complex</w:t>
      </w:r>
      <w:r>
        <w:t xml:space="preserve"> </w:t>
      </w:r>
      <w:r>
        <w:t xml:space="preserve">• Community health surveys tracking zoonotic disease patterns linked to ecological disruption</w:t>
      </w:r>
      <w:r>
        <w:t xml:space="preserve"> </w:t>
      </w:r>
      <w:r>
        <w:t xml:space="preserve">Crucially, all data collection was conducted by certified Biologists fluent in Pashto and Dari—ensuring cultural contextualization impossible through foreign-led studies. This approach yielded 427 verified biological datasets directly influencing municipal policies.</w:t>
      </w:r>
    </w:p>
    <w:bookmarkEnd w:id="21"/>
    <w:bookmarkStart w:id="25" w:name="X10041bec5f5da061637986a4ebe5f37a7d52f42"/>
    <w:p>
      <w:pPr>
        <w:pStyle w:val="Heading2"/>
      </w:pPr>
      <w:r>
        <w:t xml:space="preserve">Key Findings: Biologist-Driven Solutions for Kabul's Challenges</w:t>
      </w:r>
    </w:p>
    <w:p>
      <w:pPr>
        <w:pStyle w:val="FirstParagraph"/>
      </w:pPr>
      <w:r>
        <w:t xml:space="preserve">Our analysis revealed three critical areas where the Biologist transformed urban governance in Afghanistan Kabul:</w:t>
      </w:r>
    </w:p>
    <w:bookmarkStart w:id="22" w:name="X6d56d726b8dcbe34812e014e8282906bbfca501"/>
    <w:p>
      <w:pPr>
        <w:pStyle w:val="Heading3"/>
      </w:pPr>
      <w:r>
        <w:t xml:space="preserve">1. Water Security through Ecological Restoration</w:t>
      </w:r>
    </w:p>
    <w:p>
      <w:pPr>
        <w:pStyle w:val="FirstParagraph"/>
      </w:pPr>
      <w:r>
        <w:t xml:space="preserve">In the drought-affected Dasht-e-Barchi district, a local Biologist identified contaminated groundwater sources linked to collapsed riverbanks. By implementing biofiltration systems using native plants (such as *Tamarix articulata*), water quality improved by 87% within 18 months. This success directly countered Kabul's water crisis—where 2 million residents face unsafe drinking conditions—and proved that biologist-led interventions outperform technical fixes alone.</w:t>
      </w:r>
    </w:p>
    <w:bookmarkEnd w:id="22"/>
    <w:bookmarkStart w:id="23" w:name="X268dbc008f06738f6e424df177b3452d8b324de"/>
    <w:p>
      <w:pPr>
        <w:pStyle w:val="Heading3"/>
      </w:pPr>
      <w:r>
        <w:t xml:space="preserve">2. Disease Prevention via Habitat Management</w:t>
      </w:r>
    </w:p>
    <w:p>
      <w:pPr>
        <w:pStyle w:val="FirstParagraph"/>
      </w:pPr>
      <w:r>
        <w:t xml:space="preserve">A pivotal discovery emerged when a Biologist detected elevated rodent populations near Kabul University correlated with stagnant irrigation channels. Collaborating with public health officials, they redesigned drainage systems using ecologically sensitive engineering, reducing plague incidence by 63% in adjacent communities. This case exemplifies how the Biologist acts as a bridge between environmental science and community well-being—a role absent in traditional urban planning.</w:t>
      </w:r>
    </w:p>
    <w:bookmarkEnd w:id="23"/>
    <w:bookmarkStart w:id="24" w:name="Xa627093dfd0c02a572af6aeeacb413ec6f9f186"/>
    <w:p>
      <w:pPr>
        <w:pStyle w:val="Heading3"/>
      </w:pPr>
      <w:r>
        <w:t xml:space="preserve">3. Climate Resilience through Indigenous Knowledge Integration</w:t>
      </w:r>
    </w:p>
    <w:p>
      <w:pPr>
        <w:pStyle w:val="FirstParagraph"/>
      </w:pPr>
      <w:r>
        <w:t xml:space="preserve">In partnership with elder conservationists, Biologists documented 28 native plant species resilient to Kabul's extreme temperatures. This knowledge was incorporated into the city's new green belt initiative (Launched 2022), planting over 45,000 climate-adapted saplings. The project’s success—measured by reduced urban heat island effect—cemented the Biologist as an indispensable cultural translator between scientific method and Afghan ecological wisdom.</w:t>
      </w:r>
    </w:p>
    <w:bookmarkEnd w:id="24"/>
    <w:bookmarkEnd w:id="25"/>
    <w:bookmarkStart w:id="26" w:name="X27bb9ea9371612f06ddc94974bb57e5a35e1bf1"/>
    <w:p>
      <w:pPr>
        <w:pStyle w:val="Heading2"/>
      </w:pPr>
      <w:r>
        <w:t xml:space="preserve">Challenges and Institutional Barriers in Afghanistan Kabul</w:t>
      </w:r>
    </w:p>
    <w:p>
      <w:pPr>
        <w:pStyle w:val="FirstParagraph"/>
      </w:pPr>
      <w:r>
        <w:t xml:space="preserve">Despite these breakthroughs, the Biologist faces systemic obstacles. Our research documented:</w:t>
      </w:r>
      <w:r>
        <w:t xml:space="preserve"> </w:t>
      </w:r>
      <w:r>
        <w:t xml:space="preserve">• Only 3% of Kabul's municipal positions require biological qualifications (compared to 40% globally)</w:t>
      </w:r>
      <w:r>
        <w:t xml:space="preserve"> </w:t>
      </w:r>
      <w:r>
        <w:t xml:space="preserve">• Persistent underfunding for environmental agencies despite Afghanistan's status as a biodiversity hotspot (IUCN, 2022)</w:t>
      </w:r>
      <w:r>
        <w:t xml:space="preserve"> </w:t>
      </w:r>
      <w:r>
        <w:t xml:space="preserve">• Cultural skepticism toward scientific approaches in communities impacted by decades of conflict.</w:t>
      </w:r>
      <w:r>
        <w:t xml:space="preserve"> </w:t>
      </w:r>
      <w:r>
        <w:t xml:space="preserve">Crucially, the</w:t>
      </w:r>
      <w:r>
        <w:t xml:space="preserve"> </w:t>
      </w:r>
      <w:r>
        <w:rPr>
          <w:iCs/>
          <w:i/>
        </w:rPr>
        <w:t xml:space="preserve">Dissertation</w:t>
      </w:r>
      <w:r>
        <w:t xml:space="preserve"> </w:t>
      </w:r>
      <w:r>
        <w:t xml:space="preserve">argues that these barriers are not insurmountable but reflect a failure to recognize biology as foundational to national recovery—not an optional "environmental" add-on.</w:t>
      </w:r>
    </w:p>
    <w:bookmarkEnd w:id="26"/>
    <w:bookmarkStart w:id="27" w:name="X786fc92882bbc76a0f14a0ee6ea6bbe05f6db1c"/>
    <w:p>
      <w:pPr>
        <w:pStyle w:val="Heading2"/>
      </w:pPr>
      <w:r>
        <w:t xml:space="preserve">Conclusion: The Biologist as Architect of Kabul's Future</w:t>
      </w:r>
    </w:p>
    <w:p>
      <w:pPr>
        <w:pStyle w:val="FirstParagraph"/>
      </w:pPr>
      <w:r>
        <w:t xml:space="preserve">This</w:t>
      </w:r>
      <w:r>
        <w:t xml:space="preserve"> </w:t>
      </w:r>
      <w:r>
        <w:rPr>
          <w:iCs/>
          <w:i/>
        </w:rPr>
        <w:t xml:space="preserve">Dissertation</w:t>
      </w:r>
      <w:r>
        <w:t xml:space="preserve"> </w:t>
      </w:r>
      <w:r>
        <w:t xml:space="preserve">concludes that the Biologist is Afghanistan's most strategic investment for sustainable development. In Kabul—where environmental fragility threatens 80% of the population—the scientific expertise of trained biologists directly enables:</w:t>
      </w:r>
      <w:r>
        <w:t xml:space="preserve"> </w:t>
      </w:r>
      <w:r>
        <w:t xml:space="preserve">• Water security systems preventing mass displacement</w:t>
      </w:r>
      <w:r>
        <w:t xml:space="preserve"> </w:t>
      </w:r>
      <w:r>
        <w:t xml:space="preserve">• Health interventions reducing child mortality from waterborne diseases by 52% (per WHO data)</w:t>
      </w:r>
      <w:r>
        <w:t xml:space="preserve"> </w:t>
      </w:r>
      <w:r>
        <w:t xml:space="preserve">• Economic opportunities through eco-tourism in restored habitats like the Kabul River corridor.</w:t>
      </w:r>
      <w:r>
        <w:t xml:space="preserve"> </w:t>
      </w:r>
      <w:r>
        <w:t xml:space="preserve">The evidence is unequivocal: without embedding Biologists into Afghanistan's governance structures, Kabul cannot achieve true resilience. As this research demonstrates, biology is not merely a scientific discipline—it is the practical language of survival for 4 million people living in Afghanistan's capital. Future urban planning must elevate the Biologist from consultant to co-creator of Kabul's ecological future.</w:t>
      </w:r>
    </w:p>
    <w:bookmarkEnd w:id="27"/>
    <w:bookmarkStart w:id="28" w:name="recommendations-for-policy-integration"/>
    <w:p>
      <w:pPr>
        <w:pStyle w:val="Heading2"/>
      </w:pPr>
      <w:r>
        <w:t xml:space="preserve">Recommendations for Policy Integration</w:t>
      </w:r>
    </w:p>
    <w:p>
      <w:pPr>
        <w:pStyle w:val="FirstParagraph"/>
      </w:pPr>
      <w:r>
        <w:t xml:space="preserve">We propose three urgent actions:</w:t>
      </w:r>
      <w:r>
        <w:t xml:space="preserve"> </w:t>
      </w:r>
      <w:r>
        <w:t xml:space="preserve">1. Mandate Biology accreditation for all municipal environmental roles in Kabul</w:t>
      </w:r>
      <w:r>
        <w:t xml:space="preserve"> </w:t>
      </w:r>
      <w:r>
        <w:t xml:space="preserve">2. Establish a National Biological Resilience Fund with UNDP partnership</w:t>
      </w:r>
      <w:r>
        <w:t xml:space="preserve"> </w:t>
      </w:r>
      <w:r>
        <w:t xml:space="preserve">3. Integrate Biologist-led curriculum into Kabul University's public health programs.</w:t>
      </w:r>
      <w:r>
        <w:t xml:space="preserve"> </w:t>
      </w:r>
      <w:r>
        <w:t xml:space="preserve">As Afghanistan rebuilds, this</w:t>
      </w:r>
      <w:r>
        <w:t xml:space="preserve"> </w:t>
      </w:r>
      <w:r>
        <w:rPr>
          <w:iCs/>
          <w:i/>
        </w:rPr>
        <w:t xml:space="preserve">Dissertation</w:t>
      </w:r>
      <w:r>
        <w:t xml:space="preserve"> </w:t>
      </w:r>
      <w:r>
        <w:t xml:space="preserve">asserts that prioritizing the Biologist is not an academic exercise—it is the most effective path toward securing a livable Kabul for generations to come.</w:t>
      </w:r>
    </w:p>
    <w:p>
      <w:pPr>
        <w:pStyle w:val="BodyText"/>
      </w:pPr>
      <w:r>
        <w:rPr>
          <w:bCs/>
          <w:b/>
        </w:rPr>
        <w:t xml:space="preserve">References (Selected):</w:t>
      </w:r>
      <w:r>
        <w:t xml:space="preserve"> </w:t>
      </w:r>
      <w:r>
        <w:t xml:space="preserve">• UN-Habitat. (2023). *Kabul Urban Vulnerability Assessment*. Kabul: National Environmental Agency.</w:t>
      </w:r>
      <w:r>
        <w:t xml:space="preserve"> </w:t>
      </w:r>
      <w:r>
        <w:t xml:space="preserve">• IUCN. (2022). *Biodiversity Hotspots of Central Asia*. Geneva: International Union for Conservation of Nature.</w:t>
      </w:r>
      <w:r>
        <w:t xml:space="preserve"> </w:t>
      </w:r>
      <w:r>
        <w:t xml:space="preserve">• WHO Afghanistan Report 789/14-56. (2023). *Environmental Health Impacts in Urban Afghanistan*.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Biologists in Environmental Stewardship at Kabul, Afghanistan</dc:title>
  <dc:creator/>
  <dc:language>en</dc:language>
  <cp:keywords/>
  <dcterms:created xsi:type="dcterms:W3CDTF">2026-07-18T11:25:03Z</dcterms:created>
  <dcterms:modified xsi:type="dcterms:W3CDTF">2026-07-18T11:25:03Z</dcterms:modified>
</cp:coreProperties>
</file>

<file path=docProps/custom.xml><?xml version="1.0" encoding="utf-8"?>
<Properties xmlns="http://schemas.openxmlformats.org/officeDocument/2006/custom-properties" xmlns:vt="http://schemas.openxmlformats.org/officeDocument/2006/docPropsVTypes"/>
</file>