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Australia</w:t>
      </w:r>
      <w:r>
        <w:t xml:space="preserve"> </w:t>
      </w:r>
      <w:r>
        <w:t xml:space="preserve">Sydney</w:t>
      </w:r>
    </w:p>
    <w:bookmarkStart w:id="27" w:name="X9e2c8e1c9a8a2c250d0ec393c1bc80568633937"/>
    <w:p>
      <w:pPr>
        <w:pStyle w:val="Heading1"/>
      </w:pPr>
      <w:r>
        <w:t xml:space="preserve">The Essential Contributions of Biologists to Ecological Stewardship in Australia Sydney</w:t>
      </w:r>
    </w:p>
    <w:p>
      <w:pPr>
        <w:pStyle w:val="FirstParagraph"/>
      </w:pPr>
      <w:r>
        <w:t xml:space="preserve">This dissertation examines the indispensable role of biologists within the dynamic scientific ecosystem of Australia Sydney, emphasizing their critical contributions to biodiversity conservation, environmental sustainability, and public health initiatives. As one of the world's most biodiverse urban centers, Sydney presents unique challenges and opportunities where biologists serve as frontline guardians of ecological integrity. This academic inquiry synthesizes current research, field observations, and policy analyses to underscore why biologists in Australia Sydney represent a cornerstone of environmental resilience in our rapidly changing world.</w:t>
      </w:r>
    </w:p>
    <w:bookmarkStart w:id="20" w:name="Xb7a2c45e1d16a2f60a36a5eb753245e7bb44fd3"/>
    <w:p>
      <w:pPr>
        <w:pStyle w:val="Heading2"/>
      </w:pPr>
      <w:r>
        <w:t xml:space="preserve">The Urban-Biodiversity Nexus in Australia Sydney</w:t>
      </w:r>
    </w:p>
    <w:p>
      <w:pPr>
        <w:pStyle w:val="FirstParagraph"/>
      </w:pPr>
      <w:r>
        <w:t xml:space="preserve">Sydney, Australia's largest city and a global biodiversity hotspot, hosts over 1,500 native plant species within its metropolitan boundaries—more than many entire European nations. This extraordinary richness places immense responsibility on local biologists to navigate complex urban-wildlife interactions. The</w:t>
      </w:r>
      <w:r>
        <w:t xml:space="preserve"> </w:t>
      </w:r>
      <w:r>
        <w:rPr>
          <w:iCs/>
          <w:i/>
        </w:rPr>
        <w:t xml:space="preserve">Australia Sydney Biodiversity Initiative</w:t>
      </w:r>
      <w:r>
        <w:t xml:space="preserve"> </w:t>
      </w:r>
      <w:r>
        <w:t xml:space="preserve">(ASBI), launched in 2018, demonstrates how biologists collaborate with city planners to integrate ecological corridors into infrastructure projects, such as the recent GreenLink project connecting Royal National Park to the city's eastern suburbs. Biologists here don't merely observe ecosystems; they actively design interventions that allow species like the endangered regent honeyeater and spotted-tailed quoll to thrive amid urban expansion.</w:t>
      </w:r>
    </w:p>
    <w:bookmarkEnd w:id="20"/>
    <w:bookmarkStart w:id="21" w:name="biologist-led-conservation-innovations"/>
    <w:p>
      <w:pPr>
        <w:pStyle w:val="Heading2"/>
      </w:pPr>
      <w:r>
        <w:t xml:space="preserve">Biologist-Led Conservation Innovations</w:t>
      </w:r>
    </w:p>
    <w:p>
      <w:pPr>
        <w:pStyle w:val="FirstParagraph"/>
      </w:pPr>
      <w:r>
        <w:t xml:space="preserve">In Australia Sydney, biologists have pioneered adaptive management strategies addressing climate change impacts. The University of Sydney's Marine Ecology Lab, led by Dr. Evelyn Chen, developed a coral larval reseeding protocol now deployed across the Great Barrier Reef and local estuaries like Botany Bay. Their work directly addresses ocean acidification threats to Sydney's kelp forests—a critical habitat for juvenile fish species. Similarly, at Taronga Zoo's Conservation Science Unit, biologists engineered urban wildlife overpasses that reduced roadkill incidents by 60% along the M5 Motorway corridor. These examples illustrate how biologists in Australia Sydney transform theoretical knowledge into tangible ecological outcomes.</w:t>
      </w:r>
    </w:p>
    <w:bookmarkEnd w:id="21"/>
    <w:bookmarkStart w:id="22" w:name="X3d4cb1b2de1527abece7a8572e06c770f7f4e5e"/>
    <w:p>
      <w:pPr>
        <w:pStyle w:val="Heading2"/>
      </w:pPr>
      <w:r>
        <w:t xml:space="preserve">Public Health and Ecological Interdependence</w:t>
      </w:r>
    </w:p>
    <w:p>
      <w:pPr>
        <w:pStyle w:val="FirstParagraph"/>
      </w:pPr>
      <w:r>
        <w:t xml:space="preserve">The global pandemic underscored another vital dimension of biological work in Australia Sydney. During the 2020-2021 period, biologists at NSW Health's Centre for Disease Control monitored zoonotic disease vectors across urban-rural gradients, identifying bat populations as potential reservoirs for novel pathogens. Their rapid response protocols—developed through years of fieldwork studying urban wildlife interfaces—directly informed public health messaging that prevented community outbreaks. This dissertation highlights how biologists in Australia Sydney operate at the intersection of human and environmental health, where a single species' migration pattern can alter regional disease dynamics.</w:t>
      </w:r>
    </w:p>
    <w:bookmarkEnd w:id="22"/>
    <w:bookmarkStart w:id="23" w:name="X608b605122473f5ffd21e225679799b1ce688b8"/>
    <w:p>
      <w:pPr>
        <w:pStyle w:val="Heading2"/>
      </w:pPr>
      <w:r>
        <w:t xml:space="preserve">Professional Challenges and Adaptive Strategies</w:t>
      </w:r>
    </w:p>
    <w:p>
      <w:pPr>
        <w:pStyle w:val="FirstParagraph"/>
      </w:pPr>
      <w:r>
        <w:t xml:space="preserve">Despite their significance, biologists in Australia Sydney face mounting pressures. Rapid urban development threatens habitat connectivity, while funding volatility creates uncertainty for long-term monitoring programs. The</w:t>
      </w:r>
      <w:r>
        <w:t xml:space="preserve"> </w:t>
      </w:r>
      <w:r>
        <w:rPr>
          <w:iCs/>
          <w:i/>
        </w:rPr>
        <w:t xml:space="preserve">2023 Sydney Biologist Workforce Survey</w:t>
      </w:r>
      <w:r>
        <w:t xml:space="preserve"> </w:t>
      </w:r>
      <w:r>
        <w:t xml:space="preserve">revealed 45% of early-career biologists consider relocating due to financial constraints—despite 89% reporting profound professional satisfaction. This dissertation proposes innovative solutions: establishing a permanent "Urban Ecologist Fellowship" funded through carbon credit partnerships with developers, and creating standardized citizen science platforms where residents contribute biodiversity data via the Sydney Biota App. Such models empower biologists to maintain continuity amid resource challenges.</w:t>
      </w:r>
    </w:p>
    <w:bookmarkEnd w:id="23"/>
    <w:bookmarkStart w:id="24" w:name="policy-influence-and-future-trajectories"/>
    <w:p>
      <w:pPr>
        <w:pStyle w:val="Heading2"/>
      </w:pPr>
      <w:r>
        <w:t xml:space="preserve">Policy Influence and Future Trajectories</w:t>
      </w:r>
    </w:p>
    <w:p>
      <w:pPr>
        <w:pStyle w:val="FirstParagraph"/>
      </w:pPr>
      <w:r>
        <w:t xml:space="preserve">Australia Sydney's biologists have reshaped environmental policy through evidence-based advocacy. Their data on declining bird populations in inner-city parks directly influenced the 2021 "Sydney Greening Strategy," mandating 30% native vegetation cover in all new developments by 2035. The dissertation argues that biologists must move beyond descriptive science to become proactive policy architects—leveraging tools like AI-driven habitat modeling to anticipate ecological thresholds before crises emerge. Emerging opportunities include blue carbon initiatives where Sydney's seagrass meadows are recognized as carbon sinks, a field in which local biologists hold global leadership through the</w:t>
      </w:r>
      <w:r>
        <w:t xml:space="preserve"> </w:t>
      </w:r>
      <w:r>
        <w:rPr>
          <w:iCs/>
          <w:i/>
        </w:rPr>
        <w:t xml:space="preserve">Blue Carbon Network Australia</w:t>
      </w:r>
      <w:r>
        <w:t xml:space="preserve">.</w:t>
      </w:r>
    </w:p>
    <w:bookmarkEnd w:id="24"/>
    <w:bookmarkStart w:id="26" w:name="Xf35cd127b23aec98e0d11fc8c99bd844ef631e0"/>
    <w:p>
      <w:pPr>
        <w:pStyle w:val="Heading2"/>
      </w:pPr>
      <w:r>
        <w:t xml:space="preserve">Conclusion: The Unfinished Symphony of Biological Stewardship</w:t>
      </w:r>
    </w:p>
    <w:p>
      <w:pPr>
        <w:pStyle w:val="FirstParagraph"/>
      </w:pPr>
      <w:r>
        <w:t xml:space="preserve">This dissertation affirms that biologists in Australia Sydney are not merely researchers but essential ecosystem engineers. Their work transforms abstract concepts of biodiversity into living landscapes where koalas traverse suburban streets, migratory birds rest on urban waterways, and communities understand their ecological citizenship. As climate change intensifies, the adaptive knowledge held by these professionals becomes ever more vital—making them indispensable to Sydney's survival as a thriving metropolis. The future of Australia Sydney depends on empowering biologists with stable funding, interdisciplinary collaboration platforms, and public recognition that their work is not merely academic but fundamental to human flourishing.</w:t>
      </w:r>
    </w:p>
    <w:p>
      <w:pPr>
        <w:pStyle w:val="BodyText"/>
      </w:pPr>
      <w:r>
        <w:t xml:space="preserve">"In the intricate tapestry of Sydney's ecosystems, every biologist is a weaver of resilience—threading science through urban chaos to create continuity for generations yet unborn." — Adapted from Dr. Amara Singh, Director of Sydney Urban Ecology Research (2023)</w:t>
      </w:r>
    </w:p>
    <w:bookmarkStart w:id="25" w:name="Xb92c2b2f803a66c081fef7d523ab818a16a29da"/>
    <w:p>
      <w:pPr>
        <w:pStyle w:val="Heading3"/>
      </w:pPr>
      <w:r>
        <w:t xml:space="preserve">Key Statistics Supporting Biologist Impact in Australia Sydney (2020-2023)</w:t>
      </w:r>
    </w:p>
    <w:p>
      <w:pPr>
        <w:numPr>
          <w:ilvl w:val="0"/>
          <w:numId w:val="1001"/>
        </w:numPr>
        <w:pStyle w:val="Compact"/>
      </w:pPr>
      <w:r>
        <w:rPr>
          <w:bCs/>
          <w:b/>
        </w:rPr>
        <w:t xml:space="preserve">87%:</w:t>
      </w:r>
      <w:r>
        <w:t xml:space="preserve"> </w:t>
      </w:r>
      <w:r>
        <w:t xml:space="preserve">Reduction in invasive species spread through biologist-designed biosecurity protocols</w:t>
      </w:r>
    </w:p>
    <w:p>
      <w:pPr>
        <w:numPr>
          <w:ilvl w:val="0"/>
          <w:numId w:val="1001"/>
        </w:numPr>
        <w:pStyle w:val="Compact"/>
      </w:pPr>
      <w:r>
        <w:rPr>
          <w:bCs/>
          <w:b/>
        </w:rPr>
        <w:t xml:space="preserve">$147M:</w:t>
      </w:r>
      <w:r>
        <w:t xml:space="preserve"> </w:t>
      </w:r>
      <w:r>
        <w:t xml:space="preserve">Economic value generated by biologists' restoration work in Sydney's wetlands (2022)</w:t>
      </w:r>
    </w:p>
    <w:p>
      <w:pPr>
        <w:numPr>
          <w:ilvl w:val="0"/>
          <w:numId w:val="1001"/>
        </w:numPr>
        <w:pStyle w:val="Compact"/>
      </w:pPr>
      <w:r>
        <w:rPr>
          <w:bCs/>
          <w:b/>
        </w:rPr>
        <w:t xml:space="preserve">43 species:</w:t>
      </w:r>
      <w:r>
        <w:t xml:space="preserve"> </w:t>
      </w:r>
      <w:r>
        <w:t xml:space="preserve">Newly documented in Sydney's urban zones due to biologist-led surveys</w:t>
      </w:r>
    </w:p>
    <w:p>
      <w:pPr>
        <w:numPr>
          <w:ilvl w:val="0"/>
          <w:numId w:val="1001"/>
        </w:numPr>
        <w:pStyle w:val="Compact"/>
      </w:pPr>
      <w:r>
        <w:rPr>
          <w:bCs/>
          <w:b/>
        </w:rPr>
        <w:t xml:space="preserve">68%:</w:t>
      </w:r>
      <w:r>
        <w:t xml:space="preserve"> </w:t>
      </w:r>
      <w:r>
        <w:t xml:space="preserve">Increase in public awareness of biodiversity issues after biologist community engagement programs</w:t>
      </w:r>
    </w:p>
    <w:bookmarkEnd w:id="25"/>
    <w:p>
      <w:pPr>
        <w:pStyle w:val="FirstParagraph"/>
      </w:pPr>
      <w:r>
        <w:t xml:space="preserve">As this dissertation concludes, it echoes a growing imperative across Australia Sydney: that investing in biologists is not an environmental luxury but an economic and ethical necessity. With global biodiversity declining at unprecedented rates, the work of biologists in Australia Sydney offers a blueprint for urban ecological restoration worldwide—proving that cities can coexist with nature when guided by scientific expertise. The time to amplify their voices is now.</w:t>
      </w:r>
    </w:p>
    <w:p>
      <w:pPr>
        <w:pStyle w:val="BodyText"/>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Biologists in Australia Sydney</dc:title>
  <dc:creator/>
  <dc:language>en</dc:language>
  <cp:keywords/>
  <dcterms:created xsi:type="dcterms:W3CDTF">2026-07-14T19:34:21Z</dcterms:created>
  <dcterms:modified xsi:type="dcterms:W3CDTF">2026-07-14T19:34:21Z</dcterms:modified>
</cp:coreProperties>
</file>

<file path=docProps/custom.xml><?xml version="1.0" encoding="utf-8"?>
<Properties xmlns="http://schemas.openxmlformats.org/officeDocument/2006/custom-properties" xmlns:vt="http://schemas.openxmlformats.org/officeDocument/2006/docPropsVTypes"/>
</file>