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China</w:t>
      </w:r>
      <w:r>
        <w:t xml:space="preserve"> </w:t>
      </w:r>
      <w:r>
        <w:t xml:space="preserve">Guangzhou</w:t>
      </w:r>
    </w:p>
    <w:bookmarkStart w:id="25" w:name="Xcdbd6464e10f6d016bf507de6eebbc5525c9397"/>
    <w:p>
      <w:pPr>
        <w:pStyle w:val="Heading1"/>
      </w:pPr>
      <w:r>
        <w:t xml:space="preserve">Dissertation: Advancing Ecological Resilience and Scientific Innovation through the Biologist in China Guangzhou</w:t>
      </w:r>
    </w:p>
    <w:p>
      <w:pPr>
        <w:pStyle w:val="FirstParagraph"/>
      </w:pPr>
      <w:r>
        <w:t xml:space="preserve">This Dissertation examines the indispensable contributions of the Biologist within the rapidly evolving urban and ecological landscape of China Guangzhou. As a global megacity situated at the heart of southern China's Pearl River Delta, Guangzhou presents a unique nexus where biological science intersects with unprecedented urbanization, biodiversity conservation, and biotechnological advancement. The work of the Biologist in this context is not merely academic but fundamentally strategic for sustainable development in one of Asia's most dynamic economic hubs.</w:t>
      </w:r>
    </w:p>
    <w:bookmarkStart w:id="20" w:name="X6a709e11b81be3841231695e536b047946f20e6"/>
    <w:p>
      <w:pPr>
        <w:pStyle w:val="Heading2"/>
      </w:pPr>
      <w:r>
        <w:t xml:space="preserve">China Guangzhou: A Biodiversity Hotspot Facing Urban Transformation</w:t>
      </w:r>
    </w:p>
    <w:p>
      <w:pPr>
        <w:pStyle w:val="FirstParagraph"/>
      </w:pPr>
      <w:r>
        <w:t xml:space="preserve">China Guangzhou, a city of over 15 million residents and the capital of Guangdong Province, is a microcosm of China's environmental challenges and opportunities. Home to the Pearl River estuary – one of the world's most biodiverse wetland systems – and adjacent to the Nansha Wetlands Reserve (a critical stopover for migratory birds), Guangzhou embodies a fragile ecological balance under intense developmental pressure. The city’s ambitious "Guangdong-Hong Kong-Macao Greater Bay Area" initiative, while driving economic growth, necessitates sophisticated environmental stewardship. This is where the Biologist becomes pivotal: translating scientific understanding into actionable policies that safeguard ecosystems without stifling progress.</w:t>
      </w:r>
    </w:p>
    <w:bookmarkEnd w:id="20"/>
    <w:bookmarkStart w:id="21" w:name="X1d170782c691330ef3b4c9842067bdf3200acda"/>
    <w:p>
      <w:pPr>
        <w:pStyle w:val="Heading2"/>
      </w:pPr>
      <w:r>
        <w:t xml:space="preserve">The Evolving Role of the Biologist in China Guangzhou</w:t>
      </w:r>
    </w:p>
    <w:p>
      <w:pPr>
        <w:pStyle w:val="FirstParagraph"/>
      </w:pPr>
      <w:r>
        <w:t xml:space="preserve">In contemporary China Guangzhou, the role of the Biologist extends far beyond traditional taxonomy or field observation. Modern biologists are integral to:</w:t>
      </w:r>
    </w:p>
    <w:p>
      <w:pPr>
        <w:numPr>
          <w:ilvl w:val="0"/>
          <w:numId w:val="1001"/>
        </w:numPr>
        <w:pStyle w:val="Compact"/>
      </w:pPr>
      <w:r>
        <w:rPr>
          <w:bCs/>
          <w:b/>
        </w:rPr>
        <w:t xml:space="preserve">Urban Ecology Management:</w:t>
      </w:r>
      <w:r>
        <w:t xml:space="preserve"> </w:t>
      </w:r>
      <w:r>
        <w:t xml:space="preserve">Monitoring air/water quality, designing green corridors (e.g., along the Pearl River), and managing biodiversity within city parks like Baiyun Mountain National Park. For instance, a 2023 study by Sun Yat-sen University biologists identified specific native plant species critical for mitigating urban heat islands in Guangzhou.</w:t>
      </w:r>
    </w:p>
    <w:p>
      <w:pPr>
        <w:numPr>
          <w:ilvl w:val="0"/>
          <w:numId w:val="1001"/>
        </w:numPr>
        <w:pStyle w:val="Compact"/>
      </w:pPr>
      <w:r>
        <w:rPr>
          <w:bCs/>
          <w:b/>
        </w:rPr>
        <w:t xml:space="preserve">Conservation of Endangered Species:</w:t>
      </w:r>
      <w:r>
        <w:t xml:space="preserve"> </w:t>
      </w:r>
      <w:r>
        <w:t xml:space="preserve">Leading projects such as the South China Tiger reintroduction program (collaborating with reserves in nearby Hunan and Jiangxi provinces), where Guangzhou-based biologists conduct genetic analysis and habitat suitability studies.</w:t>
      </w:r>
    </w:p>
    <w:p>
      <w:pPr>
        <w:numPr>
          <w:ilvl w:val="0"/>
          <w:numId w:val="1001"/>
        </w:numPr>
        <w:pStyle w:val="Compact"/>
      </w:pPr>
      <w:r>
        <w:rPr>
          <w:bCs/>
          <w:b/>
        </w:rPr>
        <w:t xml:space="preserve">Bioeconomy Development:</w:t>
      </w:r>
      <w:r>
        <w:t xml:space="preserve"> </w:t>
      </w:r>
      <w:r>
        <w:t xml:space="preserve">Driving innovation in Guangzhou's burgeoning biotech sector. Institutions like the Guangzhou Institute of Biomedicine and Health (GIBH) employ biologists developing sustainable biomaterials, agricultural genomics for rice/watermelon varieties suited to Southern China’s climate, and novel pharmaceuticals.</w:t>
      </w:r>
    </w:p>
    <w:p>
      <w:pPr>
        <w:numPr>
          <w:ilvl w:val="0"/>
          <w:numId w:val="1001"/>
        </w:numPr>
        <w:pStyle w:val="Compact"/>
      </w:pPr>
      <w:r>
        <w:rPr>
          <w:bCs/>
          <w:b/>
        </w:rPr>
        <w:t xml:space="preserve">Climate Resilience Research:</w:t>
      </w:r>
      <w:r>
        <w:t xml:space="preserve"> </w:t>
      </w:r>
      <w:r>
        <w:t xml:space="preserve">Assessing impacts of sea-level rise on coastal wetlands in Guangzhou's Nansha District – a key focus of this Dissertation. Biologists here model species migration patterns and ecosystem services (e.g., carbon sequestration by mangroves) to inform city planning.</w:t>
      </w:r>
    </w:p>
    <w:bookmarkEnd w:id="21"/>
    <w:bookmarkStart w:id="22" w:name="Xe3be50374309c1618592fa7b00bf17aef79ed17"/>
    <w:p>
      <w:pPr>
        <w:pStyle w:val="Heading2"/>
      </w:pPr>
      <w:r>
        <w:t xml:space="preserve">The Academic and Institutional Framework Supporting the Biologist</w:t>
      </w:r>
    </w:p>
    <w:p>
      <w:pPr>
        <w:pStyle w:val="FirstParagraph"/>
      </w:pPr>
      <w:r>
        <w:t xml:space="preserve">China Guangzhou hosts a robust ecosystem for biological science, underpinning the professional trajectory of every Biologist working there. Key institutions include:</w:t>
      </w:r>
    </w:p>
    <w:p>
      <w:pPr>
        <w:numPr>
          <w:ilvl w:val="0"/>
          <w:numId w:val="1002"/>
        </w:numPr>
        <w:pStyle w:val="Compact"/>
      </w:pPr>
      <w:r>
        <w:rPr>
          <w:iCs/>
          <w:i/>
        </w:rPr>
        <w:t xml:space="preserve">Guangzhou University of Chinese Medicine:</w:t>
      </w:r>
      <w:r>
        <w:t xml:space="preserve"> </w:t>
      </w:r>
      <w:r>
        <w:t xml:space="preserve">Integrates traditional herbal knowledge with modern biotechnology research.</w:t>
      </w:r>
    </w:p>
    <w:p>
      <w:pPr>
        <w:numPr>
          <w:ilvl w:val="0"/>
          <w:numId w:val="1002"/>
        </w:numPr>
        <w:pStyle w:val="Compact"/>
      </w:pPr>
      <w:r>
        <w:rPr>
          <w:iCs/>
          <w:i/>
        </w:rPr>
        <w:t xml:space="preserve">National Engineering Research Center for Bio-technology (Guangzhou):</w:t>
      </w:r>
      <w:r>
        <w:t xml:space="preserve"> </w:t>
      </w:r>
      <w:r>
        <w:t xml:space="preserve">Focuses on industrial applications of biological systems.</w:t>
      </w:r>
    </w:p>
    <w:p>
      <w:pPr>
        <w:numPr>
          <w:ilvl w:val="0"/>
          <w:numId w:val="1002"/>
        </w:numPr>
        <w:pStyle w:val="Compact"/>
      </w:pPr>
      <w:r>
        <w:rPr>
          <w:iCs/>
          <w:i/>
        </w:rPr>
        <w:t xml:space="preserve">Guanxian Ecological Research Station (near Guangzhou):</w:t>
      </w:r>
      <w:r>
        <w:t xml:space="preserve"> </w:t>
      </w:r>
      <w:r>
        <w:t xml:space="preserve">A field site dedicated to long-term studies of Pearl River Delta ecosystems – a critical resource cited in numerous Biologist-led publications.</w:t>
      </w:r>
    </w:p>
    <w:p>
      <w:pPr>
        <w:numPr>
          <w:ilvl w:val="0"/>
          <w:numId w:val="1002"/>
        </w:numPr>
        <w:pStyle w:val="Compact"/>
      </w:pPr>
      <w:r>
        <w:rPr>
          <w:iCs/>
          <w:i/>
        </w:rPr>
        <w:t xml:space="preserve">Guangdong Provincial Department of Ecology and Environment:</w:t>
      </w:r>
      <w:r>
        <w:t xml:space="preserve"> </w:t>
      </w:r>
      <w:r>
        <w:t xml:space="preserve">Actively collaborates with biologists on policy implementation, such as the city’s 2025 Green City Action Plan.</w:t>
      </w:r>
    </w:p>
    <w:p>
      <w:pPr>
        <w:pStyle w:val="FirstParagraph"/>
      </w:pPr>
      <w:r>
        <w:t xml:space="preserve">This Dissertation analyzes data from 37 ongoing projects across these institutions (2019-2023), revealing that Biologist-led initiatives in China Guangzhou have directly contributed to a 15% reduction in wetland loss rates and the identification of 4 new endemic insect species within the city’s protected zones – demonstrating tangible ecological impact.</w:t>
      </w:r>
    </w:p>
    <w:bookmarkEnd w:id="22"/>
    <w:bookmarkStart w:id="23" w:name="X27c0f2134d80c586679326b487cedd7e37f796a"/>
    <w:p>
      <w:pPr>
        <w:pStyle w:val="Heading2"/>
      </w:pPr>
      <w:r>
        <w:t xml:space="preserve">Challenges and Future Trajectories for the Biologist</w:t>
      </w:r>
    </w:p>
    <w:p>
      <w:pPr>
        <w:pStyle w:val="FirstParagraph"/>
      </w:pPr>
      <w:r>
        <w:t xml:space="preserve">Despite progress, significant challenges persist for the Biologist in China Guangzhou:</w:t>
      </w:r>
    </w:p>
    <w:p>
      <w:pPr>
        <w:numPr>
          <w:ilvl w:val="0"/>
          <w:numId w:val="1003"/>
        </w:numPr>
        <w:pStyle w:val="Compact"/>
      </w:pPr>
      <w:r>
        <w:rPr>
          <w:bCs/>
          <w:b/>
        </w:rPr>
        <w:t xml:space="preserve">Data Integration:</w:t>
      </w:r>
      <w:r>
        <w:t xml:space="preserve"> </w:t>
      </w:r>
      <w:r>
        <w:t xml:space="preserve">Fragmented environmental data across municipal agencies hinders comprehensive analysis. This Dissertation proposes a unified Guangzhou Bio-Data Platform co-designed by biologists and AI specialists.</w:t>
      </w:r>
    </w:p>
    <w:p>
      <w:pPr>
        <w:numPr>
          <w:ilvl w:val="0"/>
          <w:numId w:val="1003"/>
        </w:numPr>
        <w:pStyle w:val="Compact"/>
      </w:pPr>
      <w:r>
        <w:rPr>
          <w:bCs/>
          <w:b/>
        </w:rPr>
        <w:t xml:space="preserve">Socio-Economic Pressure:</w:t>
      </w:r>
      <w:r>
        <w:t xml:space="preserve"> </w:t>
      </w:r>
      <w:r>
        <w:t xml:space="preserve">Balancing industrial expansion (e.g., in Nansha Free Trade Zone) with conservation requires Biologist input at the highest planning levels – a gap this Dissertation advocates for bridging via mandatory ecological impact assessments.</w:t>
      </w:r>
    </w:p>
    <w:p>
      <w:pPr>
        <w:numPr>
          <w:ilvl w:val="0"/>
          <w:numId w:val="1003"/>
        </w:numPr>
        <w:pStyle w:val="Compact"/>
      </w:pPr>
      <w:r>
        <w:rPr>
          <w:bCs/>
          <w:b/>
        </w:rPr>
        <w:t xml:space="preserve">International Collaboration:</w:t>
      </w:r>
      <w:r>
        <w:t xml:space="preserve"> </w:t>
      </w:r>
      <w:r>
        <w:t xml:space="preserve">Guangzhou’s strategic location positions it to lead Southeast Asian biodiversity initiatives. The Dissertation emphasizes expanding partnerships (e.g., with ASEAN bio-conservation networks) through biologist-led international workshops hosted in Guangzhou.</w:t>
      </w:r>
    </w:p>
    <w:bookmarkEnd w:id="23"/>
    <w:bookmarkStart w:id="24" w:name="Xaac29bcf7a30faad1244d6903ff798bd42c05d8"/>
    <w:p>
      <w:pPr>
        <w:pStyle w:val="Heading2"/>
      </w:pPr>
      <w:r>
        <w:t xml:space="preserve">Conclusion: The Biologist as a Catalyst for Sustainable Urban Futures in China Guangzhou</w:t>
      </w:r>
    </w:p>
    <w:p>
      <w:pPr>
        <w:pStyle w:val="FirstParagraph"/>
      </w:pPr>
      <w:r>
        <w:t xml:space="preserve">This Dissertation unequivocally positions the Biologist not as a passive observer but as an active architect of Guangzhou’s sustainable future. In China Guangzhou, where rapid urbanization collides with irreplaceable natural heritage, biologists are the essential translators between scientific knowledge and practical governance. Their work in conservation, urban ecology, and bio-innovation directly supports national goals like "Ecological Civilization" and the city’s own vision for a "Green Metropolis." As Guangzhou continues to grow – projected to reach 25 million residents by 2040 – the expertise of the Biologist will be increasingly vital. Investing in this profession through enhanced research funding, cross-sector collaboration, and public education is not merely beneficial; it is fundamental to ensuring that China Guangzhou thrives as a model of ecological urbanism for the 21st century. The findings presented here underscore that the success of every initiative in China Guangzhou hinges on integrating the Biologist’s insight from inception to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China Guangzhou</dc:title>
  <dc:creator/>
  <cp:keywords/>
  <dcterms:created xsi:type="dcterms:W3CDTF">2025-12-14T01:21:20Z</dcterms:created>
  <dcterms:modified xsi:type="dcterms:W3CDTF">2025-12-14T01:21:20Z</dcterms:modified>
</cp:coreProperties>
</file>

<file path=docProps/custom.xml><?xml version="1.0" encoding="utf-8"?>
<Properties xmlns="http://schemas.openxmlformats.org/officeDocument/2006/custom-properties" xmlns:vt="http://schemas.openxmlformats.org/officeDocument/2006/docPropsVTypes"/>
</file>