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5830cac2c41f0326236d9441a083e7559f5cb23"/>
    <w:p>
      <w:pPr>
        <w:pStyle w:val="Heading1"/>
      </w:pPr>
      <w:r>
        <w:t xml:space="preserve">Biological Stewardship in the Heart of Africa: A Dissertation on the Role and Impact of Biologists in Addis Ababa, Ethiopia</w:t>
      </w:r>
    </w:p>
    <w:p>
      <w:pPr>
        <w:pStyle w:val="FirstParagraph"/>
      </w:pPr>
      <w:r>
        <w:rPr>
          <w:bCs/>
          <w:b/>
        </w:rPr>
        <w:t xml:space="preserve">Abstract:</w:t>
      </w:r>
      <w:r>
        <w:t xml:space="preserve"> </w:t>
      </w:r>
      <w:r>
        <w:t xml:space="preserve">This dissertation examines the critical role and evolving impact of professional biologists within the dynamic urban and ecological landscape of Addis Ababa, Ethiopia. Focusing on how local biological expertise addresses national biodiversity challenges, conservation priorities, and sustainable development goals unique to this rapidly growing capital city situated in the heart of Africa. It argues that biologists operating from Addis Ababa serve as indispensable agents for understanding, protecting, and responsibly managing Ethiopia's extraordinary natural heritage while navigating complex urbanization pressures.</w:t>
      </w:r>
    </w:p>
    <w:bookmarkStart w:id="20" w:name="X041c03d8fe3f59b52dba90a97109629e0b50352"/>
    <w:p>
      <w:pPr>
        <w:pStyle w:val="Heading2"/>
      </w:pPr>
      <w:r>
        <w:t xml:space="preserve">Introduction: The Convergence of Biology and Urban Africa</w:t>
      </w:r>
    </w:p>
    <w:p>
      <w:pPr>
        <w:pStyle w:val="FirstParagraph"/>
      </w:pPr>
      <w:r>
        <w:t xml:space="preserve">Addis Ababa, the vibrant capital city of Ethiopia with a population exceeding 5 million and a significant presence in East Africa's political, cultural, and scientific spheres, presents a unique crucible for biological inquiry. As the administrative heart of a nation recognized for its immense biodiversity—with over 10% of global plant species being endemic—Ethiopia Addis Ababa is not merely a location but the central node where national environmental policy meets on-the-ground biological science. The work of the</w:t>
      </w:r>
      <w:r>
        <w:t xml:space="preserve"> </w:t>
      </w:r>
      <w:r>
        <w:rPr>
          <w:iCs/>
          <w:i/>
        </w:rPr>
        <w:t xml:space="preserve">Biologist</w:t>
      </w:r>
      <w:r>
        <w:t xml:space="preserve"> </w:t>
      </w:r>
      <w:r>
        <w:t xml:space="preserve">within this context transcends traditional laboratory or field studies; it actively shapes urban planning, agricultural resilience, public health strategies, and conservation frameworks for the entire nation. This dissertation delves into how Biologists based in Addis Ababa navigate the intricate interplay between rapid urban expansion and Ethiopia's irreplaceable biological wealth.</w:t>
      </w:r>
    </w:p>
    <w:bookmarkEnd w:id="20"/>
    <w:bookmarkStart w:id="21" w:name="Xbf68d8143e3222eb6dbe8b25e77755919acdc88"/>
    <w:p>
      <w:pPr>
        <w:pStyle w:val="Heading2"/>
      </w:pPr>
      <w:r>
        <w:t xml:space="preserve">Biological Significance of Ethiopia: A Foundation for Local Expertise</w:t>
      </w:r>
    </w:p>
    <w:p>
      <w:pPr>
        <w:pStyle w:val="FirstParagraph"/>
      </w:pPr>
      <w:r>
        <w:t xml:space="preserve">Ethiopia is a global biodiversity hotspot, possessing a mosaic of ecosystems—from the Afroalpine moorlands of the Simien Mountains to the moist evergreen forests of the southwest and unique arid landscapes. Addis Ababa, nestled within this tapestry (on the Ethiopian Plateau), functions as both a gateway to these diverse regions and a hub for their scientific management. Biologists in Addis Ababa are uniquely positioned to study, document, and advocate for species like the endangered Ethiopian wolf (the world's rarest canid), endemic coffee varieties crucial for livelihoods, or the intricate pollination networks sustaining local agriculture. Their work directly informs the National Biodiversity Strategy and Action Plan (NBSAP), a critical framework mandated under the Convention on Biological Diversity that Ethiopia has adopted. This underscores why the</w:t>
      </w:r>
      <w:r>
        <w:t xml:space="preserve"> </w:t>
      </w:r>
      <w:r>
        <w:rPr>
          <w:iCs/>
          <w:i/>
        </w:rPr>
        <w:t xml:space="preserve">Biologist</w:t>
      </w:r>
      <w:r>
        <w:t xml:space="preserve"> </w:t>
      </w:r>
      <w:r>
        <w:t xml:space="preserve">operating from Addis Ababa is not peripheral, but central to national environmental governance.</w:t>
      </w:r>
    </w:p>
    <w:bookmarkEnd w:id="21"/>
    <w:bookmarkStart w:id="22" w:name="X27cdb890cb5e26cb34d284f3d38d6150d849bdc"/>
    <w:p>
      <w:pPr>
        <w:pStyle w:val="Heading2"/>
      </w:pPr>
      <w:r>
        <w:t xml:space="preserve">The Institutional Ecosystem: Where Biologists Operate in Addis Ababa</w:t>
      </w:r>
    </w:p>
    <w:p>
      <w:pPr>
        <w:pStyle w:val="FirstParagraph"/>
      </w:pPr>
      <w:r>
        <w:t xml:space="preserve">The impact of the</w:t>
      </w:r>
      <w:r>
        <w:t xml:space="preserve"> </w:t>
      </w:r>
      <w:r>
        <w:rPr>
          <w:iCs/>
          <w:i/>
        </w:rPr>
        <w:t xml:space="preserve">Biologist</w:t>
      </w:r>
      <w:r>
        <w:t xml:space="preserve"> </w:t>
      </w:r>
      <w:r>
        <w:t xml:space="preserve">in Ethiopia Addis Ababa is deeply embedded within a specific institutional framework. Key actors include:</w:t>
      </w:r>
    </w:p>
    <w:p>
      <w:pPr>
        <w:numPr>
          <w:ilvl w:val="0"/>
          <w:numId w:val="1001"/>
        </w:numPr>
        <w:pStyle w:val="Compact"/>
      </w:pPr>
      <w:r>
        <w:rPr>
          <w:bCs/>
          <w:b/>
        </w:rPr>
        <w:t xml:space="preserve">Addis Ababa University (AAU):</w:t>
      </w:r>
      <w:r>
        <w:t xml:space="preserve"> </w:t>
      </w:r>
      <w:r>
        <w:t xml:space="preserve">Its Biology Department and affiliated research centers (e.g., Institute of Biodiversity Studies) train the next generation and conduct vital research on Ethiopian flora, fauna, and ecosystems. Faculty members are often at the forefront of documenting new species or understanding climate change impacts on local biodiversity.</w:t>
      </w:r>
    </w:p>
    <w:p>
      <w:pPr>
        <w:numPr>
          <w:ilvl w:val="0"/>
          <w:numId w:val="1001"/>
        </w:numPr>
        <w:pStyle w:val="Compact"/>
      </w:pPr>
      <w:r>
        <w:rPr>
          <w:bCs/>
          <w:b/>
        </w:rPr>
        <w:t xml:space="preserve">Ethiopian Biodiversity Institute (EBI):</w:t>
      </w:r>
      <w:r>
        <w:t xml:space="preserve"> </w:t>
      </w:r>
      <w:r>
        <w:t xml:space="preserve">As Ethiopia's primary governmental body for biodiversity management, headquartered in Addis Ababa, EBI employs numerous biologists who develop national policies, manage protected areas (like Bale Mountains National Park), and implement conservation programs directly impacting the capital's surrounding regions.</w:t>
      </w:r>
    </w:p>
    <w:p>
      <w:pPr>
        <w:numPr>
          <w:ilvl w:val="0"/>
          <w:numId w:val="1001"/>
        </w:numPr>
        <w:pStyle w:val="Compact"/>
      </w:pPr>
      <w:r>
        <w:rPr>
          <w:bCs/>
          <w:b/>
        </w:rPr>
        <w:t xml:space="preserve">Research Institutes &amp; NGOs:</w:t>
      </w:r>
      <w:r>
        <w:t xml:space="preserve"> </w:t>
      </w:r>
      <w:r>
        <w:t xml:space="preserve">Organizations such as the Ethiopian Institute of Agricultural Research (EIAR) and local NGOs like the Ethiopian Wildlife Conservation Authority (EWCA) rely heavily on biologists for projects related to sustainable land use, agricultural biodiversity, and community-based conservation initiatives originating from or impacting Addis Ababa.</w:t>
      </w:r>
    </w:p>
    <w:bookmarkEnd w:id="22"/>
    <w:bookmarkStart w:id="23" w:name="X04cbfe9423badd58cfa40c379f63a69f6a714f5"/>
    <w:p>
      <w:pPr>
        <w:pStyle w:val="Heading2"/>
      </w:pPr>
      <w:r>
        <w:t xml:space="preserve">Contemporary Challenges &amp; The Biologist's Response in Addis Ababa</w:t>
      </w:r>
    </w:p>
    <w:p>
      <w:pPr>
        <w:pStyle w:val="FirstParagraph"/>
      </w:pPr>
      <w:r>
        <w:t xml:space="preserve">Biologists working within Ethiopia Addis Ababa face significant challenges reflective of the city's growth: rampant urban sprawl encroaching on critical habitats (like the nearby Entoto Hills), pollution affecting water resources and air quality, invasive species threatening native ecosystems, and the increasing pressure on agricultural landscapes supporting a massive urban population. A key dissertation finding is that biologists are actively responding through:</w:t>
      </w:r>
    </w:p>
    <w:p>
      <w:pPr>
        <w:numPr>
          <w:ilvl w:val="0"/>
          <w:numId w:val="1002"/>
        </w:numPr>
        <w:pStyle w:val="Compact"/>
      </w:pPr>
      <w:r>
        <w:rPr>
          <w:bCs/>
          <w:b/>
        </w:rPr>
        <w:t xml:space="preserve">Urban Ecology Research:</w:t>
      </w:r>
      <w:r>
        <w:t xml:space="preserve"> </w:t>
      </w:r>
      <w:r>
        <w:t xml:space="preserve">Studies on bird populations in city parks (e.g., Meskel Square), insect biodiversity in green spaces, or the impact of air quality on plant health.</w:t>
      </w:r>
    </w:p>
    <w:p>
      <w:pPr>
        <w:numPr>
          <w:ilvl w:val="0"/>
          <w:numId w:val="1002"/>
        </w:numPr>
        <w:pStyle w:val="Compact"/>
      </w:pPr>
      <w:r>
        <w:rPr>
          <w:bCs/>
          <w:b/>
        </w:rPr>
        <w:t xml:space="preserve">Sustainable Resource Management:</w:t>
      </w:r>
      <w:r>
        <w:t xml:space="preserve"> </w:t>
      </w:r>
      <w:r>
        <w:t xml:space="preserve">Advising on integrating biodiversity conservation into Addis Ababa's urban planning, such as promoting native tree species for reforestation projects (e.g., around the city) and managing water catchment areas like those feeding the city's reservoirs.</w:t>
      </w:r>
    </w:p>
    <w:p>
      <w:pPr>
        <w:numPr>
          <w:ilvl w:val="0"/>
          <w:numId w:val="1002"/>
        </w:numPr>
        <w:pStyle w:val="Compact"/>
      </w:pPr>
      <w:r>
        <w:rPr>
          <w:bCs/>
          <w:b/>
        </w:rPr>
        <w:t xml:space="preserve">Public Health Integration:</w:t>
      </w:r>
      <w:r>
        <w:t xml:space="preserve"> </w:t>
      </w:r>
      <w:r>
        <w:t xml:space="preserve">Collaborating with epidemiologists to understand zoonotic disease dynamics (e.g., related to changing land use or urban wildlife interactions), a critical intersection of biology and public health in Addis Ababa.</w:t>
      </w:r>
    </w:p>
    <w:bookmarkEnd w:id="23"/>
    <w:bookmarkStart w:id="24" w:name="X22487cd41f1c6a42897d86d2c0d9b6d336535d5"/>
    <w:p>
      <w:pPr>
        <w:pStyle w:val="Heading2"/>
      </w:pPr>
      <w:r>
        <w:t xml:space="preserve">Conclusion: The Imperative for Strengthened Biological Capacity in Ethiopia Addis Ababa</w:t>
      </w:r>
    </w:p>
    <w:p>
      <w:pPr>
        <w:pStyle w:val="FirstParagraph"/>
      </w:pPr>
      <w:r>
        <w:t xml:space="preserve">This dissertation concludes that the role of the</w:t>
      </w:r>
      <w:r>
        <w:t xml:space="preserve"> </w:t>
      </w:r>
      <w:r>
        <w:rPr>
          <w:iCs/>
          <w:i/>
        </w:rPr>
        <w:t xml:space="preserve">Biologist</w:t>
      </w:r>
      <w:r>
        <w:t xml:space="preserve"> </w:t>
      </w:r>
      <w:r>
        <w:t xml:space="preserve">within Ethiopia Addis Ababa is not just scientifically important, but fundamentally vital to the nation's sustainable future. As urbanization intensifies and global environmental challenges escalate, the expertise derived from biological studies conducted in Addis Ababa directly informs policies safeguarding Ethiopia's irreplaceable natural capital—its water sources, agricultural systems, medicinal plants, and unique wildlife. Investing in the training of more biologists locally (through AAU and other institutions), ensuring adequate funding for field research within urban-rural interfaces surrounding Addis Ababa, and fostering stronger collaboration between scientific communities in Addis Ababa and local communities are essential steps. The</w:t>
      </w:r>
      <w:r>
        <w:t xml:space="preserve"> </w:t>
      </w:r>
      <w:r>
        <w:rPr>
          <w:iCs/>
          <w:i/>
        </w:rPr>
        <w:t xml:space="preserve">Biologist</w:t>
      </w:r>
      <w:r>
        <w:t xml:space="preserve"> </w:t>
      </w:r>
      <w:r>
        <w:t xml:space="preserve">operating from Ethiopia Addis Ababa is, therefore, an indispensable guardian of a nation's ecological soul and a key driver for achieving inclusive green growth in the 21st century. Future research must continue to focus on translating biological knowledge into tangible actions within the specific context of this bustling African capital city.</w:t>
      </w:r>
    </w:p>
    <w:p>
      <w:pPr>
        <w:pStyle w:val="BodyText"/>
      </w:pPr>
      <w:r>
        <w:rPr>
          <w:bCs/>
          <w:b/>
        </w:rPr>
        <w:t xml:space="preserve">Keywords:</w:t>
      </w:r>
      <w:r>
        <w:t xml:space="preserve"> </w:t>
      </w:r>
      <w:r>
        <w:t xml:space="preserve">Biologist, Ethiopia, Addis Ababa, Biodiversity Conservation, Urban Ecology, Sustainable Development, Ethiopian Wildlife Conservation Authority (EWCA), Ethiopian Biodiversity Institute (EBI), Addis Ababa University (AAU).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2026-05-02T06:50:13Z</dcterms:created>
  <dcterms:modified xsi:type="dcterms:W3CDTF">2026-05-02T06:50:13Z</dcterms:modified>
</cp:coreProperties>
</file>

<file path=docProps/custom.xml><?xml version="1.0" encoding="utf-8"?>
<Properties xmlns="http://schemas.openxmlformats.org/officeDocument/2006/custom-properties" xmlns:vt="http://schemas.openxmlformats.org/officeDocument/2006/docPropsVTypes"/>
</file>