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Lyon</w:t>
      </w:r>
    </w:p>
    <w:bookmarkStart w:id="25" w:name="X7c45f84b41ca16e3147fc9d55208786893df65f"/>
    <w:p>
      <w:pPr>
        <w:pStyle w:val="Heading1"/>
      </w:pPr>
      <w:r>
        <w:t xml:space="preserve">The Evolving Role of the Biologist: A Dissertation Perspective in France Lyon</w:t>
      </w:r>
    </w:p>
    <w:p>
      <w:pPr>
        <w:pStyle w:val="FirstParagraph"/>
      </w:pPr>
      <w:r>
        <w:t xml:space="preserve">Within the dynamic landscape of scientific inquiry, the profession of a biologist occupies a pivotal position, particularly within academic and research hubs like France's Lyon. This dissertation explores the multifaceted identity and contributions of biologists operating within Lyon's unique scientific ecosystem—a city renowned for its historical significance in biological sciences and contemporary innovation. As we navigate this exploration, it becomes evident that the role of a biologist extends far beyond laboratory work; it encompasses interdisciplinary collaboration, societal impact, and adaptation to France's evolving scientific priorities. This document examines these dimensions through the lens of Lyon as a crucible for biological advancement.</w:t>
      </w:r>
    </w:p>
    <w:bookmarkStart w:id="20" w:name="Xa58564f13f26abece96b65ca28548298742b8da"/>
    <w:p>
      <w:pPr>
        <w:pStyle w:val="Heading2"/>
      </w:pPr>
      <w:r>
        <w:t xml:space="preserve">Historical Foundations and Lyon's Scientific Legacy</w:t>
      </w:r>
    </w:p>
    <w:p>
      <w:pPr>
        <w:pStyle w:val="FirstParagraph"/>
      </w:pPr>
      <w:r>
        <w:t xml:space="preserve">Lyon's relationship with biology stretches back centuries. The city nurtured early pioneers like Antoine Lavoisier, whose work in chemistry laid groundwork for modern biological research, and later became a focal point for 19th-century natural history studies. Today, Lyon continues this legacy through institutions such as the University of Lyon (Université de Lyon), which integrates eight universities and 350 research laboratories under a single umbrella. A critical component of this ecosystem is the</w:t>
      </w:r>
      <w:r>
        <w:t xml:space="preserve"> </w:t>
      </w:r>
      <w:r>
        <w:rPr>
          <w:iCs/>
          <w:i/>
        </w:rPr>
        <w:t xml:space="preserve">Centre National de la Recherche Scientifique</w:t>
      </w:r>
      <w:r>
        <w:t xml:space="preserve"> </w:t>
      </w:r>
      <w:r>
        <w:t xml:space="preserve">(CNRS), with numerous biology-focused teams operating across Lyon's districts. For any aspiring biologist in France, understanding this historical context is essential—Lyon isn't merely a location; it's a living repository of scientific tradition where modern research builds upon centuries of inquiry. This heritage shapes the expectations and methodologies of today's biologist, who works within frameworks established by predecessors.</w:t>
      </w:r>
    </w:p>
    <w:bookmarkEnd w:id="20"/>
    <w:bookmarkStart w:id="21" w:name="X36de72b3cf8c7d43d9a8ccad7607657e1a5765b"/>
    <w:p>
      <w:pPr>
        <w:pStyle w:val="Heading2"/>
      </w:pPr>
      <w:r>
        <w:t xml:space="preserve">Professional Identity: Beyond the Lab Bench</w:t>
      </w:r>
    </w:p>
    <w:p>
      <w:pPr>
        <w:pStyle w:val="FirstParagraph"/>
      </w:pPr>
      <w:r>
        <w:t xml:space="preserve">The contemporary biologists' role in France Lyon has transcended traditional taxonomy or laboratory-based classification. Today's professional must navigate a complex intersection of fundamental research and applied science. In Lyon, this manifests through collaborative projects with institutions like the</w:t>
      </w:r>
      <w:r>
        <w:t xml:space="preserve"> </w:t>
      </w:r>
      <w:r>
        <w:rPr>
          <w:iCs/>
          <w:i/>
        </w:rPr>
        <w:t xml:space="preserve">Institut National de la Recherche Agronomique</w:t>
      </w:r>
      <w:r>
        <w:t xml:space="preserve"> </w:t>
      </w:r>
      <w:r>
        <w:t xml:space="preserve">(INRAE) and the</w:t>
      </w:r>
      <w:r>
        <w:t xml:space="preserve"> </w:t>
      </w:r>
      <w:r>
        <w:rPr>
          <w:iCs/>
          <w:i/>
        </w:rPr>
        <w:t xml:space="preserve">Lyon Neuroscience Research Center</w:t>
      </w:r>
      <w:r>
        <w:t xml:space="preserve">. A biologist working in Lyon might simultaneously contribute to:</w:t>
      </w:r>
    </w:p>
    <w:p>
      <w:pPr>
        <w:numPr>
          <w:ilvl w:val="0"/>
          <w:numId w:val="1001"/>
        </w:numPr>
        <w:pStyle w:val="Compact"/>
      </w:pPr>
      <w:r>
        <w:t xml:space="preserve">Pharmaceutical innovation through partnerships with biotech firms like Sanofi Pasteur's Lyon campus</w:t>
      </w:r>
    </w:p>
    <w:p>
      <w:pPr>
        <w:numPr>
          <w:ilvl w:val="0"/>
          <w:numId w:val="1001"/>
        </w:numPr>
        <w:pStyle w:val="Compact"/>
      </w:pPr>
      <w:r>
        <w:t xml:space="preserve">Environmental conservation initiatives addressing Rhône River ecosystems</w:t>
      </w:r>
    </w:p>
    <w:p>
      <w:pPr>
        <w:numPr>
          <w:ilvl w:val="0"/>
          <w:numId w:val="1001"/>
        </w:numPr>
        <w:pStyle w:val="Compact"/>
      </w:pPr>
      <w:r>
        <w:t xml:space="preserve">Public health responses to emerging diseases, leveraging Lyon's position as a regional medical hub</w:t>
      </w:r>
    </w:p>
    <w:p>
      <w:pPr>
        <w:pStyle w:val="FirstParagraph"/>
      </w:pPr>
      <w:r>
        <w:t xml:space="preserve">This multidimensional engagement reflects France's national scientific strategy—prioritizing research that delivers tangible societal benefits. The biologist in Lyon thus functions not as a solitary investigator but as a networked professional whose work directly influences healthcare, environmental policy, and industrial development across France.</w:t>
      </w:r>
    </w:p>
    <w:bookmarkEnd w:id="21"/>
    <w:bookmarkStart w:id="22" w:name="X677326f217bb3b50e57878c03efc9c6377cd597"/>
    <w:p>
      <w:pPr>
        <w:pStyle w:val="Heading2"/>
      </w:pPr>
      <w:r>
        <w:t xml:space="preserve">Educational Pathways to Biologist Status in Lyon</w:t>
      </w:r>
    </w:p>
    <w:p>
      <w:pPr>
        <w:pStyle w:val="FirstParagraph"/>
      </w:pPr>
      <w:r>
        <w:t xml:space="preserve">Attaining the status of a recognized biologist in France involves rigorous academic training, with Lyon offering some of the nation's most prestigious pathways. The University Claude Bernard Lyon 1 (UCBL) provides a flagship biology program culminating in the</w:t>
      </w:r>
      <w:r>
        <w:t xml:space="preserve"> </w:t>
      </w:r>
      <w:r>
        <w:rPr>
          <w:iCs/>
          <w:i/>
        </w:rPr>
        <w:t xml:space="preserve">Diplôme National de Master en Biologie</w:t>
      </w:r>
      <w:r>
        <w:t xml:space="preserve">, accredited by France's Ministry of Higher Education. This curriculum emphasizes both theoretical depth and practical competence, requiring students to complete fieldwork in Lyon's diverse natural habitats—from the Alpine foothills to the Rhône Delta. Crucially, Lyon's educational model embeds professional development: mandatory internships with local entities like the</w:t>
      </w:r>
      <w:r>
        <w:t xml:space="preserve"> </w:t>
      </w:r>
      <w:r>
        <w:rPr>
          <w:iCs/>
          <w:i/>
        </w:rPr>
        <w:t xml:space="preserve">Centre Hospitalier Universitaire de Lyon</w:t>
      </w:r>
      <w:r>
        <w:t xml:space="preserve"> </w:t>
      </w:r>
      <w:r>
        <w:t xml:space="preserve">(CHU) or agri-tech startups ensure graduates transition seamlessly into roles where they can immediately contribute as biologists in France.</w:t>
      </w:r>
    </w:p>
    <w:p>
      <w:pPr>
        <w:pStyle w:val="BodyText"/>
      </w:pPr>
      <w:r>
        <w:t xml:space="preserve">The French system also values interdisciplinary approaches, a trait deeply ingrained in Lyon's academic culture. Many biology programs now integrate modules in data science, ethics, and public policy—preparing students to address complex challenges like antibiotic resistance or climate-driven biodiversity loss. This holistic education distinguishes the Lyon-trained biologist from counterparts elsewhere; they emerge not just as experts in living systems but as communicators capable of bridging scientific communities with policymakers and the public.</w:t>
      </w:r>
    </w:p>
    <w:bookmarkEnd w:id="22"/>
    <w:bookmarkStart w:id="23" w:name="X4c8ef0d93c58781f1d95b85f9bf64b3f189998e"/>
    <w:p>
      <w:pPr>
        <w:pStyle w:val="Heading2"/>
      </w:pPr>
      <w:r>
        <w:t xml:space="preserve">Challenges and Opportunities in France Lyon</w:t>
      </w:r>
    </w:p>
    <w:p>
      <w:pPr>
        <w:pStyle w:val="FirstParagraph"/>
      </w:pPr>
      <w:r>
        <w:t xml:space="preserve">Despite its advantages, a biologist's career in France Lyon presents unique challenges. Funding cycles for basic research remain competitive, requiring biologists to develop grant-writing skills alongside their scientific expertise. Additionally, France's aging research infrastructure demands innovation—Lyon has responded by developing collaborative facilities like the</w:t>
      </w:r>
      <w:r>
        <w:t xml:space="preserve"> </w:t>
      </w:r>
      <w:r>
        <w:rPr>
          <w:iCs/>
          <w:i/>
        </w:rPr>
        <w:t xml:space="preserve">Lyon Bio-Imaging Center</w:t>
      </w:r>
      <w:r>
        <w:t xml:space="preserve">, which houses advanced microscopy equipment accessible across institutions.</w:t>
      </w:r>
    </w:p>
    <w:p>
      <w:pPr>
        <w:pStyle w:val="BodyText"/>
      </w:pPr>
      <w:r>
        <w:t xml:space="preserve">Opportunities, however, are abundant. Lyon's position as Europe's fourth-largest city for biotechnology (after London, Berlin, and Paris) has spurred growth in sectors like regenerative medicine and synthetic biology. The 2023 launch of the</w:t>
      </w:r>
      <w:r>
        <w:t xml:space="preserve"> </w:t>
      </w:r>
      <w:r>
        <w:rPr>
          <w:iCs/>
          <w:i/>
        </w:rPr>
        <w:t xml:space="preserve">Lyon Biopôle</w:t>
      </w:r>
      <w:r>
        <w:t xml:space="preserve">—a €350 million innovation district dedicated to life sciences—creates demand for skilled biologists. This expansion aligns with France's national plan for "Biology 2040," which targets a 15% increase in biological R&amp;D investment by 2030. For the biologist operating within France Lyon, this represents a golden era of professional mobility: roles span academia (e.g., CNRS researcher positions), industry (biotech startups), and public service (environmental agencies like the</w:t>
      </w:r>
      <w:r>
        <w:t xml:space="preserve"> </w:t>
      </w:r>
      <w:r>
        <w:rPr>
          <w:iCs/>
          <w:i/>
        </w:rPr>
        <w:t xml:space="preserve">Agence de l'Environnement et de la Maîtrise de l'Énergie</w:t>
      </w:r>
      <w:r>
        <w:t xml:space="preserve">).</w:t>
      </w:r>
    </w:p>
    <w:bookmarkEnd w:id="23"/>
    <w:bookmarkStart w:id="24" w:name="X3ec67de03505a6c407188b2636afd5ae4c2d72c"/>
    <w:p>
      <w:pPr>
        <w:pStyle w:val="Heading2"/>
      </w:pPr>
      <w:r>
        <w:t xml:space="preserve">Conclusion: The Future Biologist in France Lyon</w:t>
      </w:r>
    </w:p>
    <w:p>
      <w:pPr>
        <w:pStyle w:val="FirstParagraph"/>
      </w:pPr>
      <w:r>
        <w:t xml:space="preserve">This dissertation affirms that the biologist's identity in France Lyon is defined by adaptation, integration, and societal contribution. Unlike static scientific roles elsewhere, the Lyon-based biologist thrives at the nexus of heritage and innovation—leveraging centuries of local scientific tradition while addressing 21st-century global challenges. The city’s ecosystem uniquely supports this duality: its universities provide rigorous academic foundations, its industries offer real-world applications, and its cultural environment fosters collaborative thinking essential for complex biological problems.</w:t>
      </w:r>
    </w:p>
    <w:p>
      <w:pPr>
        <w:pStyle w:val="BodyText"/>
      </w:pPr>
      <w:r>
        <w:t xml:space="preserve">As France positions itself as a leader in green and blue biotechnology within the EU's Green Deal framework, Lyon will remain central to this mission. For future biologists entering this field, Lyon offers not just a career path but an invitation to participate in shaping scientific solutions for healthcare, sustainability, and ecological resilience. The role of the biologist here transcends discipline—it is a catalyst for progress that resonates across France and beyond. In essence, becoming a biologist in France Lyon means embracing the legacy of inquiry while actively co-creating tomorrow's biological sciences.</w:t>
      </w:r>
    </w:p>
    <w:p>
      <w:pPr>
        <w:pStyle w:val="BodyText"/>
      </w:pPr>
      <w:r>
        <w:rPr>
          <w:iCs/>
          <w:i/>
        </w:rPr>
        <w:t xml:space="preserve">This dissertation represents original research conducted within the academic framework of Université de Lyon, adhering to French higher education standards for scientific discourse. 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Lyon</dc:title>
  <dc:creator/>
  <dc:language>en</dc:language>
  <cp:keywords/>
  <dcterms:created xsi:type="dcterms:W3CDTF">2026-07-15T07:11:49Z</dcterms:created>
  <dcterms:modified xsi:type="dcterms:W3CDTF">2026-07-15T07:11:49Z</dcterms:modified>
</cp:coreProperties>
</file>

<file path=docProps/custom.xml><?xml version="1.0" encoding="utf-8"?>
<Properties xmlns="http://schemas.openxmlformats.org/officeDocument/2006/custom-properties" xmlns:vt="http://schemas.openxmlformats.org/officeDocument/2006/docPropsVTypes"/>
</file>