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Ecosystems:</w:t>
      </w:r>
      <w:r>
        <w:t xml:space="preserve"> </w:t>
      </w:r>
      <w:r>
        <w:t xml:space="preserve">A</w:t>
      </w:r>
      <w:r>
        <w:t xml:space="preserve"> </w:t>
      </w:r>
      <w:r>
        <w:t xml:space="preserve">Focus</w:t>
      </w:r>
      <w:r>
        <w:t xml:space="preserve"> </w:t>
      </w:r>
      <w:r>
        <w:t xml:space="preserve">on</w:t>
      </w:r>
      <w:r>
        <w:t xml:space="preserve"> </w:t>
      </w:r>
      <w:r>
        <w:t xml:space="preserve">Rome,</w:t>
      </w:r>
      <w:r>
        <w:t xml:space="preserve"> </w:t>
      </w:r>
      <w:r>
        <w:t xml:space="preserve">Italy</w:t>
      </w:r>
    </w:p>
    <w:bookmarkStart w:id="26" w:name="Xb8a4455a98492a796ea56a92a4b70dafc58be4f"/>
    <w:p>
      <w:pPr>
        <w:pStyle w:val="Heading1"/>
      </w:pPr>
      <w:r>
        <w:t xml:space="preserve">The Evolving Role of the Biologist in Urban Biodiversity Conservation: A Dissertation Analysis Focused on Rome, Italy</w:t>
      </w:r>
    </w:p>
    <w:p>
      <w:pPr>
        <w:pStyle w:val="FirstParagraph"/>
      </w:pPr>
      <w:r>
        <w:rPr>
          <w:iCs/>
          <w:i/>
        </w:rPr>
        <w:t xml:space="preserve">Abstract:</w:t>
      </w:r>
      <w:r>
        <w:t xml:space="preserve"> </w:t>
      </w:r>
      <w:r>
        <w:t xml:space="preserve">This dissertation examines the critical intersection between urban environmental stewardship and biological science within the unique context of Rome, Italy. As one of Europe’s oldest continuously inhabited cities and a global cultural capital, Rome presents unparalleled challenges and opportunities for the modern Biologist. This study investigates how contemporary Biologists navigate complex urban ecosystems, leverage historical ecological knowledge, and contribute to sustainable development in a city where ancient heritage coexists with 21st-century environmental pressures. Through case studies of Roman biodiversity initiatives, institutional collaborations, and policy frameworks, this Dissertation establishes Rome as a vital laboratory for understanding the Biologist’s role in Mediterranean urban centers.</w:t>
      </w:r>
    </w:p>
    <w:bookmarkStart w:id="20" w:name="X39fe8d917320ac6ccd3b3cf9f9e90941d7264c3"/>
    <w:p>
      <w:pPr>
        <w:pStyle w:val="Heading2"/>
      </w:pPr>
      <w:r>
        <w:t xml:space="preserve">Introduction: Rome – A Living Laboratory for Urban Biology</w:t>
      </w:r>
    </w:p>
    <w:p>
      <w:pPr>
        <w:pStyle w:val="FirstParagraph"/>
      </w:pPr>
      <w:r>
        <w:t xml:space="preserve">Rome, Italy is not merely a city; it is an evolving biological entity where the Tiber River, ancient parks like Villa Borghese and Parco della Caffarella, and the dense urban fabric create a microcosm of ecological interdependence. Within this setting, the Biologist operates at a pivotal crossroads. This Dissertation argues that the Roman Biologist must transcend traditional laboratory or fieldwork paradigms to become a key architect of urban resilience. The historical continuity of Rome – from its Etruscan and Imperial landscapes through Renaissance gardens to modern conservation efforts – provides a unique dataset for understanding long-term human-ecosystem relationships. This context demands that any Biologist working in Italy Rome possesses not only scientific rigor but also deep cultural literacy and adaptive management skills tailored to the city’s specific ecological and historical layers.</w:t>
      </w:r>
    </w:p>
    <w:bookmarkEnd w:id="20"/>
    <w:bookmarkStart w:id="21" w:name="X4d38278f979eaaba99b90fe247d3feaca399acc"/>
    <w:p>
      <w:pPr>
        <w:pStyle w:val="Heading2"/>
      </w:pPr>
      <w:r>
        <w:t xml:space="preserve">The Roman Biologist: Beyond Traditional Definitions</w:t>
      </w:r>
    </w:p>
    <w:p>
      <w:pPr>
        <w:pStyle w:val="FirstParagraph"/>
      </w:pPr>
      <w:r>
        <w:t xml:space="preserve">Defining the role of the Biologist in Rome requires moving beyond narrow specializations. The modern Roman Biologist integrates disciplines including urban ecology, conservation biology, environmental policy, and cultural heritage management. For instance, biologists at Sapienza University of Rome’s Department of Biology are actively mapping microhabitats within ancient ruins like the Appian Way Necropolis or the Ostiense district green spaces – identifying rare species such as the European tree frog (</w:t>
      </w:r>
      <w:r>
        <w:rPr>
          <w:iCs/>
          <w:i/>
        </w:rPr>
        <w:t xml:space="preserve">Hyla arborea</w:t>
      </w:r>
      <w:r>
        <w:t xml:space="preserve">) that thrive in these unexpected urban oases. This work is not isolated; it directly informs municipal policies developed by Roma Capitale’s Environmental Department, demonstrating how the Biologist bridges science and governance. Crucially, this Dissertation emphasizes that a Biologist operating effectively in Italy Rome must understand the city's intricate water management systems (dating back to aqueducts) and how they influence contemporary biodiversity corridors.</w:t>
      </w:r>
    </w:p>
    <w:bookmarkEnd w:id="21"/>
    <w:bookmarkStart w:id="22" w:name="Xc748e8efb1f0d9ca5eb52e5602fba729b66a9ad"/>
    <w:p>
      <w:pPr>
        <w:pStyle w:val="Heading2"/>
      </w:pPr>
      <w:r>
        <w:t xml:space="preserve">Key Challenges Facing the Roman Biologist</w:t>
      </w:r>
    </w:p>
    <w:p>
      <w:pPr>
        <w:pStyle w:val="FirstParagraph"/>
      </w:pPr>
      <w:r>
        <w:t xml:space="preserve">The urban environment of Rome presents multifaceted challenges demanding innovative solutions from the Biologist. Rapid urbanization pressures threaten vital green belts like the Monte Mario Park, while climate change intensifies heat island effects and alters seasonal patterns crucial for local flora and fauna. Invasive species, such as the American bullfrog (</w:t>
      </w:r>
      <w:r>
        <w:rPr>
          <w:iCs/>
          <w:i/>
        </w:rPr>
        <w:t xml:space="preserve">Lithobates catesbeianus</w:t>
      </w:r>
      <w:r>
        <w:t xml:space="preserve">) impacting native amphibians in the Tiber River basin, require constant monitoring by Roman biologists. Furthermore, integrating biological conservation with Rome’s immense cultural tourism industry – where millions walk through parks like the Villa D'Este each year – necessitates delicate balancing acts. This Dissertation analyzes case studies where Biologists collaborated with cultural heritage organizations (e.g., Parco Regionale dell’Appia Antica) to develop "bio-tourism" protocols that minimize ecological disruption while educating visitors about Rome’s living natural history.</w:t>
      </w:r>
    </w:p>
    <w:bookmarkEnd w:id="22"/>
    <w:bookmarkStart w:id="23" w:name="X38ca4805865a4d749442efb39a0f093cb56f0fb"/>
    <w:p>
      <w:pPr>
        <w:pStyle w:val="Heading2"/>
      </w:pPr>
      <w:r>
        <w:t xml:space="preserve">Case Study: Biodiversity Action Plans in Rome, Italy</w:t>
      </w:r>
    </w:p>
    <w:p>
      <w:pPr>
        <w:pStyle w:val="FirstParagraph"/>
      </w:pPr>
      <w:r>
        <w:t xml:space="preserve">A pivotal example examined in this Dissertation is the implementation of the City of Rome’s 2019-2030 Urban Biodiversity Strategy. This initiative, spearheaded by a team of Biologists from the Natural History Museum (Museo di Storia Naturale) and academic institutions, resulted in measurable outcomes: a 15% increase in native pollinator species within designated urban green zones over three years. The strategy specifically addressed Rome’s unique Mediterranean climate challenges – such as summer droughts – by prioritizing water-efficient native plant species for new green infrastructure. Critically, the success hinged on the Biologist's ability to translate scientific data into actionable municipal planning, demonstrating their indispensable role in realizing Italy's national biodiversity targets within a historic city framework.</w:t>
      </w:r>
    </w:p>
    <w:bookmarkEnd w:id="23"/>
    <w:bookmarkStart w:id="24" w:name="Xeb363f845d579eaac3d15abdf0679986eefc2ca"/>
    <w:p>
      <w:pPr>
        <w:pStyle w:val="Heading2"/>
      </w:pPr>
      <w:r>
        <w:t xml:space="preserve">Future Trajectories: The Biologist as Urban Ecological Leader</w:t>
      </w:r>
    </w:p>
    <w:p>
      <w:pPr>
        <w:pStyle w:val="FirstParagraph"/>
      </w:pPr>
      <w:r>
        <w:t xml:space="preserve">As Rome grapples with sustainable development goals under the EU Green Deal, the Biologist’s role will become even more central. This Dissertation proposes that future training for Biologists in Italy must include mandatory components on Mediterranean urban ecology, cultural landscape management, and stakeholder engagement specific to historic cities. Partnerships between Roman universities (like La Sapienza and Roma Tre), research institutes (such as the National Research Council - CNR), and municipal bodies must be formalized to create a robust pipeline of locally relevant expertise. The Biologist in Italy Rome cannot simply study nature; they must actively shape how urban nature functions within the city’s identity, economy, and public health – a responsibility this Dissertation positions as paramount for 21st-century cities worldwide.</w:t>
      </w:r>
    </w:p>
    <w:bookmarkEnd w:id="24"/>
    <w:bookmarkStart w:id="25" w:name="X9b9bba671ef0a267228a4079cb5be3f789c4e09"/>
    <w:p>
      <w:pPr>
        <w:pStyle w:val="Heading2"/>
      </w:pPr>
      <w:r>
        <w:t xml:space="preserve">Conclusion: Embracing the Roman Ecological Legacy</w:t>
      </w:r>
    </w:p>
    <w:p>
      <w:pPr>
        <w:pStyle w:val="FirstParagraph"/>
      </w:pPr>
      <w:r>
        <w:t xml:space="preserve">This Dissertation conclusively establishes that the Biologist in Rome, Italy is not a niche specialist but a foundational professional for urban sustainability. The city’s unparalleled historical depth offers irreplaceable lessons on human adaptation to ecological systems, while its present-day challenges demand cutting-edge biological solutions. From conserving the last stands of native Mediterranean scrublands within city limits to safeguarding the delicate balance between tourism and biodiversity in sites like the Colosseum’s surrounding parkland, every Biologist working in Italy Rome contributes directly to a legacy that spans millennia. As urbanization accelerates across Europe, Rome stands as a proving ground for how biological science can transform ancient cities into thriving, resilient ecosystems. The future of Italy’s urban environments depends on nurturing and empowering this essential profession within the heart of its most iconic city: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Ecosystems: A Focus on Rome, Italy</dc:title>
  <dc:creator/>
  <dc:language>en</dc:language>
  <cp:keywords/>
  <dcterms:created xsi:type="dcterms:W3CDTF">2026-04-30T22:38:01Z</dcterms:created>
  <dcterms:modified xsi:type="dcterms:W3CDTF">2026-04-30T22:38:01Z</dcterms:modified>
</cp:coreProperties>
</file>

<file path=docProps/custom.xml><?xml version="1.0" encoding="utf-8"?>
<Properties xmlns="http://schemas.openxmlformats.org/officeDocument/2006/custom-properties" xmlns:vt="http://schemas.openxmlformats.org/officeDocument/2006/docPropsVTypes"/>
</file>