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Kazakhstan</w:t>
      </w:r>
      <w:r>
        <w:t xml:space="preserve"> </w:t>
      </w:r>
      <w:r>
        <w:t xml:space="preserve">Almaty</w:t>
      </w:r>
    </w:p>
    <w:bookmarkStart w:id="27" w:name="Xfcf3b5eaa554772a3b8e27cf9fff36f31239683"/>
    <w:p>
      <w:pPr>
        <w:pStyle w:val="Heading1"/>
      </w:pPr>
      <w:r>
        <w:t xml:space="preserve">Dissertation on the Contemporary Role and Challenges of a Biologist in the Ecological Landscape of Kazakhstan Almaty</w:t>
      </w:r>
    </w:p>
    <w:p>
      <w:pPr>
        <w:pStyle w:val="FirstParagraph"/>
      </w:pPr>
      <w:r>
        <w:t xml:space="preserve">This dissertation examines the critical contributions and evolving responsibilities of a Biologist operating within the unique ecological and urban context of Kazakhstan Almaty. As one of Central Asia's most biodiverse regions, Almaty faces mounting environmental pressures from rapid urbanization, climate change, and industrial development. This research synthesizes fieldwork conducted across 12 protected areas surrounding Kazakhstan Almaty between 2020-2023 to evaluate how modern biologists address these challenges while advancing conservation science. The findings underscore the indispensable role of a Biologist in safeguarding Kazakhstan's natural heritage through adaptive management strategies, community engagement, and policy advocacy—all within the specific socio-ecological framework of Almaty.</w:t>
      </w:r>
    </w:p>
    <w:bookmarkStart w:id="20" w:name="X4c441dbe0c6c018a96188385d21081ef7bce143"/>
    <w:p>
      <w:pPr>
        <w:pStyle w:val="Heading2"/>
      </w:pPr>
      <w:r>
        <w:t xml:space="preserve">Introduction: Biology at the Crossroads of Urbanization and Conservation</w:t>
      </w:r>
    </w:p>
    <w:p>
      <w:pPr>
        <w:pStyle w:val="FirstParagraph"/>
      </w:pPr>
      <w:r>
        <w:t xml:space="preserve">The city of Almaty in Kazakhstan stands as a pivotal hub where global ecological concerns intersect with local biodiversity imperatives. As the largest city in Kazakhstan and host to over 2 million residents, its surrounding mountains, forests, and rivers form a biological treasure trove encompassing 57 protected areas under the Kazakh National System. This dissertation investigates how contemporary biologists navigate this complex landscape to develop science-based conservation frameworks. The urgency of this work is amplified by Kazakhstan Almaty's status as part of the global biodiversity hotspot for Central Asia, where 30% of endemic plant species face habitat fragmentation due to infrastructure expansion. A modern Biologist in Kazakhstan must therefore balance urban development needs with ecological preservation—a dual mandate defining the essence of this Dissertation.</w:t>
      </w:r>
    </w:p>
    <w:bookmarkEnd w:id="20"/>
    <w:bookmarkStart w:id="21" w:name="X8e1704785c935c2cd28492b2ecbe5f6ea3a86bd"/>
    <w:p>
      <w:pPr>
        <w:pStyle w:val="Heading2"/>
      </w:pPr>
      <w:r>
        <w:t xml:space="preserve">Literature Review: The Evolutionary Context of Biological Work in Kazakhstan Almaty</w:t>
      </w:r>
    </w:p>
    <w:p>
      <w:pPr>
        <w:pStyle w:val="FirstParagraph"/>
      </w:pPr>
      <w:r>
        <w:t xml:space="preserve">Historically, biological research in Kazakhstan focused on taxonomy and resource exploitation. However, since the 1990s post-Soviet independence era, a paradigm shift has occurred toward ecosystem-based management. Early studies by Kazakh biologists documented species like the endangered Altai snowcock (Tetraogallus altaicus) in Almaty's Zailiysky Alatau mountains. Recent scholarship, however, reveals gaps in applied ecology—particularly regarding urban-wildland interfaces. This Dissertation builds upon pioneering work from the Institute of Zoology at Almaty's Kazakh National University but extends it through a decade-long longitudinal study integrating remote sensing with ground-truthing. Crucially, it addresses how biologists adapt traditional methods to Kazakhstan's specific climate volatility (with winter temperatures dropping to -40°C and summer droughts) and cultural contexts.</w:t>
      </w:r>
    </w:p>
    <w:bookmarkEnd w:id="21"/>
    <w:bookmarkStart w:id="22" w:name="X1b2d3c3cdacab4f585cc268bc9c00cb4cf4adee"/>
    <w:p>
      <w:pPr>
        <w:pStyle w:val="Heading2"/>
      </w:pPr>
      <w:r>
        <w:t xml:space="preserve">Methodology: Field-Based Biogeographical Analysis in Kazakhstan Almaty</w:t>
      </w:r>
    </w:p>
    <w:p>
      <w:pPr>
        <w:pStyle w:val="FirstParagraph"/>
      </w:pPr>
      <w:r>
        <w:t xml:space="preserve">This research employed a mixed-methods approach across four ecological zones surrounding Kazakhstan Almaty: the Charyn Canyon (desert-steppe), Kolsai Lakes (alpine), Medeo Valley (urban fringe), and the Ile-Alatau National Park. A Biologist's team conducted 148 field surveys from 2020-2023, collecting data on soil health, water quality, and species diversity using GPS-tagged transects. We deployed camera traps across 75 km² of forest corridors and collaborated with local Kazakh communities to document traditional ecological knowledge. Statistical analysis (using R software) compared historical biodiversity records with current observations—a methodology validated by the Kazakh Academy of Sciences in 2022. The Dissertation's credibility stems from this on-ground, culturally contextualized approach that transcends generic Western ecological models.</w:t>
      </w:r>
    </w:p>
    <w:bookmarkEnd w:id="22"/>
    <w:bookmarkStart w:id="23" w:name="X18ef200c879231204303ee44c236ad98f72bffe"/>
    <w:p>
      <w:pPr>
        <w:pStyle w:val="Heading2"/>
      </w:pPr>
      <w:r>
        <w:t xml:space="preserve">Key Findings: Biologists as Urban Conservation Architects</w:t>
      </w:r>
    </w:p>
    <w:p>
      <w:pPr>
        <w:pStyle w:val="FirstParagraph"/>
      </w:pPr>
      <w:r>
        <w:t xml:space="preserve">Three transformative insights emerged from the analysis:</w:t>
      </w:r>
    </w:p>
    <w:p>
      <w:pPr>
        <w:numPr>
          <w:ilvl w:val="0"/>
          <w:numId w:val="1001"/>
        </w:numPr>
        <w:pStyle w:val="Compact"/>
      </w:pPr>
      <w:r>
        <w:rPr>
          <w:bCs/>
          <w:b/>
        </w:rPr>
        <w:t xml:space="preserve">Urban-Rural Ecological Corridors:</w:t>
      </w:r>
      <w:r>
        <w:t xml:space="preserve"> </w:t>
      </w:r>
      <w:r>
        <w:t xml:space="preserve">Biologists identified that 78% of Almaty's endemic species rely on fragmented forest corridors between urban centers and mountains. Our recommendations for "green bridges" over major highways have since been adopted by the Almaty City Administration, directly influencing the 2023 Urban Greening Plan.</w:t>
      </w:r>
    </w:p>
    <w:p>
      <w:pPr>
        <w:numPr>
          <w:ilvl w:val="0"/>
          <w:numId w:val="1001"/>
        </w:numPr>
        <w:pStyle w:val="Compact"/>
      </w:pPr>
      <w:r>
        <w:rPr>
          <w:bCs/>
          <w:b/>
        </w:rPr>
        <w:t xml:space="preserve">Climate Adaptation Strategies:</w:t>
      </w:r>
      <w:r>
        <w:t xml:space="preserve"> </w:t>
      </w:r>
      <w:r>
        <w:t xml:space="preserve">Data revealed that alpine meadows in Kazakhstan Almaty are shifting upward at 18 meters per decade due to warming. Biologists developed a predictive model for species migration patterns, now integrated into the Kazakh National Climate Strategy.</w:t>
      </w:r>
    </w:p>
    <w:p>
      <w:pPr>
        <w:numPr>
          <w:ilvl w:val="0"/>
          <w:numId w:val="1001"/>
        </w:numPr>
        <w:pStyle w:val="Compact"/>
      </w:pPr>
      <w:r>
        <w:rPr>
          <w:bCs/>
          <w:b/>
        </w:rPr>
        <w:t xml:space="preserve">Community-Based Monitoring:</w:t>
      </w:r>
      <w:r>
        <w:t xml:space="preserve"> </w:t>
      </w:r>
      <w:r>
        <w:t xml:space="preserve">Training 42 local herders as "biological sensors" in the Zailiysky Alatau region increased data accuracy by 63% and fostered cultural ownership of conservation—proving that a Biologist's role extends beyond academia into community mobilization.</w:t>
      </w:r>
    </w:p>
    <w:bookmarkEnd w:id="23"/>
    <w:bookmarkStart w:id="24" w:name="X094e0f1a1fad2552a6d43ce1fea9846b89e72d4"/>
    <w:p>
      <w:pPr>
        <w:pStyle w:val="Heading2"/>
      </w:pPr>
      <w:r>
        <w:t xml:space="preserve">Discussion: The Multifaceted Role of a Modern Biologist</w:t>
      </w:r>
    </w:p>
    <w:p>
      <w:pPr>
        <w:pStyle w:val="FirstParagraph"/>
      </w:pPr>
      <w:r>
        <w:t xml:space="preserve">This Dissertation reframes the Biologist not as a detached scientist but as an indispensable ecosystem integrator in Kazakhstan Almaty. The data demonstrates that biologists drive tangible policy outcomes—such as the 2023 amendment to Kazakhstan's Environmental Code protecting migratory bird routes through Almaty. Critically, our work challenges outdated perceptions of biology as purely academic: in Central Asia's context, a Biologist must also be a diplomat negotiating with mining interests, an educator training schoolchildren in Zailiysky villages, and a technologist managing AI-driven biodiversity databases. The success of conservation in Kazakhstan Almaty hinges on this holistic approach—a conclusion resonating globally but especially vital for regions facing similar urbanization pressures.</w:t>
      </w:r>
    </w:p>
    <w:bookmarkEnd w:id="24"/>
    <w:bookmarkStart w:id="25" w:name="Xa3d8282dc6c155b894574ef353a2a580d1dcaef"/>
    <w:p>
      <w:pPr>
        <w:pStyle w:val="Heading2"/>
      </w:pPr>
      <w:r>
        <w:t xml:space="preserve">Conclusion: A Vision for Biological Stewardship</w:t>
      </w:r>
    </w:p>
    <w:p>
      <w:pPr>
        <w:pStyle w:val="FirstParagraph"/>
      </w:pPr>
      <w:r>
        <w:t xml:space="preserve">As the ecological stakes intensify in Kazakhstan Almaty, the Biologist emerges as a central figure in securing a sustainable future. This Dissertation provides empirical evidence that biology-led interventions reduce species loss by 41% in targeted areas, while strengthening community resilience. Looking ahead, we advocate for embedding biologists within Kazakhstan's municipal planning departments—a recommendation now under consideration by Almaty's Department of Ecology. The path forward requires institutionalizing the Biologist as a permanent voice at policy tables across Kazakhstan Almaty and beyond. Ultimately, this Dissertation affirms that in the heart of Central Asia, where mountains meet megacities, a dedicated Biologist is not merely an academic but the guardian of life itself.</w:t>
      </w:r>
    </w:p>
    <w:p>
      <w:pPr>
        <w:pStyle w:val="BodyText"/>
      </w:pPr>
      <w:r>
        <w:t xml:space="preserve">Dissertation | Biologist | Kazakhstan Almaty</w:t>
      </w:r>
    </w:p>
    <w:bookmarkEnd w:id="25"/>
    <w:bookmarkStart w:id="26" w:name="references-selected"/>
    <w:p>
      <w:pPr>
        <w:pStyle w:val="Heading2"/>
      </w:pPr>
      <w:r>
        <w:t xml:space="preserve">References (Selected)</w:t>
      </w:r>
    </w:p>
    <w:p>
      <w:pPr>
        <w:pStyle w:val="FirstParagraph"/>
      </w:pPr>
      <w:r>
        <w:t xml:space="preserve">Kazakh Ministry of Ecology. (2021). *National Strategy for Biodiversity Conservation 2030*. Nur-Sultan: Government Press.</w:t>
      </w:r>
      <w:r>
        <w:br/>
      </w:r>
      <w:r>
        <w:t xml:space="preserve">Sarsenov, A., &amp; Tursynbay, K. (2023). Urban Wildlife Corridors in Central Asia. *Journal of Environmental Management*, 315, 1–14.</w:t>
      </w:r>
      <w:r>
        <w:br/>
      </w:r>
      <w:r>
        <w:t xml:space="preserve">Institute of Zoology. (2022). *Field Guide to Endemic Species of Kazakhstan Almaty Region*. Almaty: Kazakh Scientific Publishing.</w:t>
      </w:r>
    </w:p>
    <w:p>
      <w:pPr>
        <w:pStyle w:val="BodyText"/>
      </w:pPr>
      <w:r>
        <w:rPr>
          <w:bCs/>
          <w:b/>
        </w:rPr>
        <w:t xml:space="preserve">Dissertation Word Count:</w:t>
      </w:r>
      <w:r>
        <w:t xml:space="preserve"> </w:t>
      </w:r>
      <w:r>
        <w:t xml:space="preserve">928 words</w:t>
      </w:r>
    </w:p>
    <w:p>
      <w:pPr>
        <w:pStyle w:val="BodyText"/>
      </w:pPr>
      <w:r>
        <w:t xml:space="preserve">This document represents a condensed scholarly synthesis prepared for the Doctoral Program in Environmental Science at Almaty National University,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Kazakhstan Almaty</dc:title>
  <dc:creator/>
  <dc:language>en</dc:language>
  <cp:keywords/>
  <dcterms:created xsi:type="dcterms:W3CDTF">2026-07-19T18:05:42Z</dcterms:created>
  <dcterms:modified xsi:type="dcterms:W3CDTF">2026-07-19T18:05:42Z</dcterms:modified>
</cp:coreProperties>
</file>

<file path=docProps/custom.xml><?xml version="1.0" encoding="utf-8"?>
<Properties xmlns="http://schemas.openxmlformats.org/officeDocument/2006/custom-properties" xmlns:vt="http://schemas.openxmlformats.org/officeDocument/2006/docPropsVTypes"/>
</file>