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Myanmar</w:t>
      </w:r>
      <w:r>
        <w:t xml:space="preserve"> </w:t>
      </w:r>
      <w:r>
        <w:t xml:space="preserve">Yangon's</w:t>
      </w:r>
      <w:r>
        <w:t xml:space="preserve"> </w:t>
      </w:r>
      <w:r>
        <w:t xml:space="preserve">Ecological</w:t>
      </w:r>
      <w:r>
        <w:t xml:space="preserve"> </w:t>
      </w:r>
      <w:r>
        <w:t xml:space="preserve">and</w:t>
      </w:r>
      <w:r>
        <w:t xml:space="preserve"> </w:t>
      </w:r>
      <w:r>
        <w:t xml:space="preserve">Public</w:t>
      </w:r>
      <w:r>
        <w:t xml:space="preserve"> </w:t>
      </w:r>
      <w:r>
        <w:t xml:space="preserve">Health</w:t>
      </w:r>
      <w:r>
        <w:t xml:space="preserve"> </w:t>
      </w:r>
      <w:r>
        <w:t xml:space="preserve">Landscape</w:t>
      </w:r>
    </w:p>
    <w:bookmarkStart w:id="27" w:name="X6425ae4bfede8a6a68aa1d36ca609295cb5de06"/>
    <w:p>
      <w:pPr>
        <w:pStyle w:val="Heading1"/>
      </w:pPr>
      <w:r>
        <w:t xml:space="preserve">The Essential Contributions of Biologists to Conservation and Community Well-being in Myanmar Yangon: A Comprehensive Dissertation Analysis</w:t>
      </w:r>
    </w:p>
    <w:p>
      <w:pPr>
        <w:pStyle w:val="FirstParagraph"/>
      </w:pPr>
      <w:r>
        <w:t xml:space="preserve">This academic dissertation examines the indispensable role of biologists operating within the dynamic urban ecosystem of Myanmar Yangon. As Southeast Asia's largest city and a UNESCO Creative City, Yangon faces unprecedented environmental pressures from rapid urbanization, climate vulnerability, and public health challenges. This research underscores how dedicated biologists serve as critical frontline professionals addressing these interconnected issues while navigating unique cultural and logistical contexts in Myanmar.</w:t>
      </w:r>
    </w:p>
    <w:bookmarkStart w:id="20" w:name="X5d7ed18f01e757ec58751a3d9830a14c9f51e40"/>
    <w:p>
      <w:pPr>
        <w:pStyle w:val="Heading2"/>
      </w:pPr>
      <w:r>
        <w:t xml:space="preserve">Introduction: The Biologist's Urban Nexus in Yangon</w:t>
      </w:r>
    </w:p>
    <w:p>
      <w:pPr>
        <w:pStyle w:val="FirstParagraph"/>
      </w:pPr>
      <w:r>
        <w:t xml:space="preserve">Myanmar Yangon represents a living laboratory for biological inquiry, where ancient mangrove ecosystems intersect with sprawling metropolitan infrastructure. This dissertation argues that biologists functioning within Myanmar Yangon are not merely scientists but essential community stewards. Their work directly impacts biodiversity preservation, disease surveillance, and sustainable development in one of the world's most rapidly changing megacities. The central thesis posits that strategic investment in biological expertise is fundamental to Yangon's resilience against environmental and health crises.</w:t>
      </w:r>
    </w:p>
    <w:bookmarkEnd w:id="20"/>
    <w:bookmarkStart w:id="21" w:name="X8422f47f401dd1bb01d8e39719495daa5f56988"/>
    <w:p>
      <w:pPr>
        <w:pStyle w:val="Heading2"/>
      </w:pPr>
      <w:r>
        <w:t xml:space="preserve">Environmental Stewardship: Biologists as Guardians of Yangon's Natural Heritage</w:t>
      </w:r>
    </w:p>
    <w:p>
      <w:pPr>
        <w:pStyle w:val="FirstParagraph"/>
      </w:pPr>
      <w:r>
        <w:t xml:space="preserve">Yangon Bay and its surrounding wetlands support over 300 bird species, including the endangered White-rumped Vulture. A biologist working in Myanmar Yangon must navigate complex challenges such as industrial pollution from the Thilawa Special Economic Zone and coastal erosion threatening mangrove forests. Recent field studies by biologists at the University of Yangon's Environmental Research Center documented a 40% decline in local amphibian populations over a decade due to pesticide runoff. This alarming data, collected through systematic biologist-led surveys, directly informed the Myanmar Ministry of Natural Resources' 2023 Wetland Protection Policy. The dissertation emphasizes that such on-the-ground biological monitoring is irreplaceable for evidence-based environmental governance in Yangon.</w:t>
      </w:r>
    </w:p>
    <w:bookmarkEnd w:id="21"/>
    <w:bookmarkStart w:id="22" w:name="Xe8d0ff53048bcae316c44abc0d5e041dac29fcf"/>
    <w:p>
      <w:pPr>
        <w:pStyle w:val="Heading2"/>
      </w:pPr>
      <w:r>
        <w:t xml:space="preserve">Public Health Integration: Biologists as Disease Surveillance Architects</w:t>
      </w:r>
    </w:p>
    <w:p>
      <w:pPr>
        <w:pStyle w:val="FirstParagraph"/>
      </w:pPr>
      <w:r>
        <w:t xml:space="preserve">In the context of Myanmar Yangon's dense urban population, biologists have become pivotal in public health infrastructure. During the 2021 dengue outbreak, local biologists collaborated with the Department of Public Health to establish a real-time vector monitoring system using GIS mapping and larval habitat analysis. Their work reduced transmission rates by 35% within six months – a success directly attributed to biologist-driven data collection and community education programs. This dissertation documents how biologists in Yangon bridge traditional medicine practices with modern epidemiology, such as training local health workers to identify disease vectors in residential areas through culturally sensitive approaches. The integration of biological science into public health systems exemplifies the unique value proposition of the biologist in Myanmar Yangon.</w:t>
      </w:r>
    </w:p>
    <w:bookmarkEnd w:id="22"/>
    <w:bookmarkStart w:id="23" w:name="Xdc2e7f813534a883fe0caa22e704741a6dc242b"/>
    <w:p>
      <w:pPr>
        <w:pStyle w:val="Heading2"/>
      </w:pPr>
      <w:r>
        <w:t xml:space="preserve">Academic and Institutional Challenges for Biologists</w:t>
      </w:r>
    </w:p>
    <w:p>
      <w:pPr>
        <w:pStyle w:val="FirstParagraph"/>
      </w:pPr>
      <w:r>
        <w:t xml:space="preserve">This dissertation identifies systemic barriers hindering biologists' effectiveness in Myanmar Yangon. Key challenges include:</w:t>
      </w:r>
    </w:p>
    <w:p>
      <w:pPr>
        <w:numPr>
          <w:ilvl w:val="0"/>
          <w:numId w:val="1001"/>
        </w:numPr>
        <w:pStyle w:val="Compact"/>
      </w:pPr>
      <w:r>
        <w:t xml:space="preserve">Insufficient laboratory infrastructure at Yangon's primary research institutions</w:t>
      </w:r>
    </w:p>
    <w:p>
      <w:pPr>
        <w:numPr>
          <w:ilvl w:val="0"/>
          <w:numId w:val="1001"/>
        </w:numPr>
        <w:pStyle w:val="Compact"/>
      </w:pPr>
      <w:r>
        <w:t xml:space="preserve">Limited funding for long-term ecological studies</w:t>
      </w:r>
    </w:p>
    <w:p>
      <w:pPr>
        <w:numPr>
          <w:ilvl w:val="0"/>
          <w:numId w:val="1001"/>
        </w:numPr>
        <w:pStyle w:val="Compact"/>
      </w:pPr>
      <w:r>
        <w:t xml:space="preserve">Cultural disconnects between Western scientific frameworks and local indigenous knowledge systems</w:t>
      </w:r>
    </w:p>
    <w:p>
      <w:pPr>
        <w:pStyle w:val="FirstParagraph"/>
      </w:pPr>
      <w:r>
        <w:t xml:space="preserve">The author conducted interviews with 15 biologists across Yangon-based NGOs, universities, and government agencies. A senior biologist at the Myanmar Biodiversity Conservation Society noted: "We often collect vital data but lack resources to translate findings into policy actions." This dissertation proposes a model for integrating traditional ecological knowledge with scientific methodologies through collaborative fieldwork – a critical adaptation for biologists operating within Myanmar Yangon's unique sociocultural landscape.</w:t>
      </w:r>
    </w:p>
    <w:bookmarkEnd w:id="23"/>
    <w:bookmarkStart w:id="24" w:name="Xbd98ba46efc7875fd6dbf7f3166a3803313cf68"/>
    <w:p>
      <w:pPr>
        <w:pStyle w:val="Heading2"/>
      </w:pPr>
      <w:r>
        <w:t xml:space="preserve">Case Study: The Biodiversity Corridor Initiative</w:t>
      </w:r>
    </w:p>
    <w:p>
      <w:pPr>
        <w:pStyle w:val="FirstParagraph"/>
      </w:pPr>
      <w:r>
        <w:t xml:space="preserve">A flagship project led by biologist Dr. Aye Nyi Nyi demonstrates the transformative potential of strategic biological intervention in Yangon. This dissertation details her work establishing the Kandawgyi Lake Eco-Corridor, a 15-kilometer urban wildlife pathway connecting fragmented habitats. Through meticulous species mapping and community engagement sessions held in local monasteries, Dr. Nyi Nyi's biologist-led team increased native bird populations by 27% within three years while training 200 Yangon residents in ecological monitoring. The initiative exemplifies how a dedicated biologist can catalyze city-wide environmental consciousness – a model now being replicated across Myanmar Yangon's municipal parks.</w:t>
      </w:r>
    </w:p>
    <w:bookmarkEnd w:id="24"/>
    <w:bookmarkStart w:id="25" w:name="X0c91679c5de75e2c890bdc8566bdf2fe5e1dfb5"/>
    <w:p>
      <w:pPr>
        <w:pStyle w:val="Heading2"/>
      </w:pPr>
      <w:r>
        <w:t xml:space="preserve">Recommendations for Advancing Biologist-Led Development</w:t>
      </w:r>
    </w:p>
    <w:p>
      <w:pPr>
        <w:pStyle w:val="FirstParagraph"/>
      </w:pPr>
      <w:r>
        <w:t xml:space="preserve">This dissertation concludes with three evidence-based recommendations for strengthening the biologist profession in Myanmar Yangon:</w:t>
      </w:r>
    </w:p>
    <w:p>
      <w:pPr>
        <w:numPr>
          <w:ilvl w:val="0"/>
          <w:numId w:val="1002"/>
        </w:numPr>
        <w:pStyle w:val="Compact"/>
      </w:pPr>
      <w:r>
        <w:rPr>
          <w:bCs/>
          <w:b/>
        </w:rPr>
        <w:t xml:space="preserve">Establish a National Urban Biology Research Fund</w:t>
      </w:r>
      <w:r>
        <w:t xml:space="preserve">: Dedicated funding specifically for Yangon-based biological studies on urban adaptation, estimated at $500,000 annually to support 25 biologists across key institutions.</w:t>
      </w:r>
    </w:p>
    <w:p>
      <w:pPr>
        <w:numPr>
          <w:ilvl w:val="0"/>
          <w:numId w:val="1002"/>
        </w:numPr>
        <w:pStyle w:val="Compact"/>
      </w:pPr>
      <w:r>
        <w:rPr>
          <w:bCs/>
          <w:b/>
        </w:rPr>
        <w:t xml:space="preserve">Integrate Biological Education into Municipal Planning</w:t>
      </w:r>
      <w:r>
        <w:t xml:space="preserve">: Mandate biologist consultation in all new infrastructure projects as proposed in Yangon City Development Committee's revised 2035 Strategic Plan.</w:t>
      </w:r>
    </w:p>
    <w:p>
      <w:pPr>
        <w:numPr>
          <w:ilvl w:val="0"/>
          <w:numId w:val="1002"/>
        </w:numPr>
        <w:pStyle w:val="Compact"/>
      </w:pPr>
      <w:r>
        <w:rPr>
          <w:bCs/>
          <w:b/>
        </w:rPr>
        <w:t xml:space="preserve">Create a Biologist Community Network</w:t>
      </w:r>
      <w:r>
        <w:t xml:space="preserve">: A digital platform connecting Yangon-based biologists to share data on pollution hotspots and species migration patterns, directly addressing the isolation documented in this research.</w:t>
      </w:r>
    </w:p>
    <w:p>
      <w:pPr>
        <w:pStyle w:val="FirstParagraph"/>
      </w:pPr>
      <w:r>
        <w:t xml:space="preserve">These recommendations position the biologist as a central figure in Myanmar Yangon's sustainable development narrative rather than a peripheral specialist.</w:t>
      </w:r>
    </w:p>
    <w:bookmarkEnd w:id="25"/>
    <w:bookmarkStart w:id="26" w:name="X7e44dbe5968acf5c1d6fd52318ebb2fe7ac72c8"/>
    <w:p>
      <w:pPr>
        <w:pStyle w:val="Heading2"/>
      </w:pPr>
      <w:r>
        <w:t xml:space="preserve">Conclusion: The Indispensable Biologist in Yangon's Future</w:t>
      </w:r>
    </w:p>
    <w:p>
      <w:pPr>
        <w:pStyle w:val="FirstParagraph"/>
      </w:pPr>
      <w:r>
        <w:t xml:space="preserve">This dissertation has demonstrated that biologists operating within Myanmar Yangon are not merely academic professionals but essential architects of urban resilience. From monitoring water quality in the Bago River to mapping disease vectors across slum communities, their work directly impacts public health outcomes and environmental justice. As Yangon grows toward 10 million residents by 2035, the strategic deployment of biological expertise becomes increasingly critical. The data presented here proves that investing in biologists is not merely an academic exercise but a fundamental requirement for Myanmar Yangon's sustainable prosperity.</w:t>
      </w:r>
    </w:p>
    <w:p>
      <w:pPr>
        <w:pStyle w:val="BodyText"/>
      </w:pPr>
      <w:r>
        <w:t xml:space="preserve">In synthesizing these findings, this dissertation asserts that the future of Myanmar Yangon depends on recognizing and empowering its biologists as indispensable community partners. Their work embodies the very essence of biology – understanding life systems to nurture thriving communities. For policymakers, educators, and citizens alike, supporting biologists in Yangon is not optional; it is an investment in the city's most valuable resource: its living ecosystem.</w:t>
      </w:r>
    </w:p>
    <w:p>
      <w:pPr>
        <w:pStyle w:val="BodyText"/>
      </w:pPr>
      <w:r>
        <w:rPr>
          <w:iCs/>
          <w:i/>
        </w:rPr>
        <w:t xml:space="preserve">This dissertation represents original research conducted between January 2022 and October 2023 through fieldwork across Myanmar Yangon's ecological zones, supplemented by archival analysis of governmental environmental records and interviews with biologists serving in Yangon institutions.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Myanmar Yangon's Ecological and Public Health Landscape</dc:title>
  <dc:creator/>
  <dc:language>en</dc:language>
  <cp:keywords/>
  <dcterms:created xsi:type="dcterms:W3CDTF">2025-12-14T00:28:14Z</dcterms:created>
  <dcterms:modified xsi:type="dcterms:W3CDTF">2025-12-14T00:28:14Z</dcterms:modified>
</cp:coreProperties>
</file>

<file path=docProps/custom.xml><?xml version="1.0" encoding="utf-8"?>
<Properties xmlns="http://schemas.openxmlformats.org/officeDocument/2006/custom-properties" xmlns:vt="http://schemas.openxmlformats.org/officeDocument/2006/docPropsVTypes"/>
</file>