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Biologist</w:t>
      </w:r>
      <w:r>
        <w:t xml:space="preserve"> </w:t>
      </w:r>
      <w:r>
        <w:t xml:space="preserve">in</w:t>
      </w:r>
      <w:r>
        <w:t xml:space="preserve"> </w:t>
      </w:r>
      <w:r>
        <w:t xml:space="preserve">Peru</w:t>
      </w:r>
      <w:r>
        <w:t xml:space="preserve"> </w:t>
      </w:r>
      <w:r>
        <w:t xml:space="preserve">Lima's</w:t>
      </w:r>
      <w:r>
        <w:t xml:space="preserve"> </w:t>
      </w:r>
      <w:r>
        <w:t xml:space="preserve">Biodiversity</w:t>
      </w:r>
      <w:r>
        <w:t xml:space="preserve"> </w:t>
      </w:r>
      <w:r>
        <w:t xml:space="preserve">Conservation</w:t>
      </w:r>
    </w:p>
    <w:bookmarkStart w:id="25" w:name="X78699390bd57afbc2b8be4084a3056d70323010"/>
    <w:p>
      <w:pPr>
        <w:pStyle w:val="Heading1"/>
      </w:pPr>
      <w:r>
        <w:t xml:space="preserve">The Vital Contribution of the Modern Biologist in Peru Lima: A Dissertation on Urban-Ecosystem Integration</w:t>
      </w:r>
    </w:p>
    <w:p>
      <w:pPr>
        <w:pStyle w:val="FirstParagraph"/>
      </w:pPr>
      <w:r>
        <w:t xml:space="preserve">This Dissertation examines the indispensable role of the contemporary Biologist within the ecological and socio-economic framework of Peru Lima, Latin America's largest coastal metropolis. As urbanization accelerates across this megacity, which sprawls along 240 kilometers of Pacific coastline and interfaces with Andean highlands, the work of trained biologists has evolved from academic pursuit to urgent civic necessity. This research argues that effective biodiversity management in Peru Lima demands specialized biological expertise—making the Biologist not merely a scientist but a frontline guardian of ecological resilience in one of Earth's most vulnerable urban ecosystems.</w:t>
      </w:r>
    </w:p>
    <w:bookmarkStart w:id="20" w:name="X3de911d868fed655d3b9dce85171c85c174fc77"/>
    <w:p>
      <w:pPr>
        <w:pStyle w:val="Heading2"/>
      </w:pPr>
      <w:r>
        <w:t xml:space="preserve">Peru Lima: A Convergence of Biodiversity and Urban Pressure</w:t>
      </w:r>
    </w:p>
    <w:p>
      <w:pPr>
        <w:pStyle w:val="FirstParagraph"/>
      </w:pPr>
      <w:r>
        <w:t xml:space="preserve">Peru Lima presents an unparalleled case study for biological intervention. Home to 10 million people, the city abuts globally significant ecosystems: the arid Sechura Desert to the north, the hyper-diverse Yungas cloud forests to the east, and critical coastal marine habitats supporting 30% of Peru's fisheries. Yet Lima's relentless urban expansion has fragmented wildlife corridors and degraded natural assets at alarming rates. The</w:t>
      </w:r>
      <w:r>
        <w:t xml:space="preserve"> </w:t>
      </w:r>
      <w:r>
        <w:rPr>
          <w:iCs/>
          <w:i/>
        </w:rPr>
        <w:t xml:space="preserve">Peru Lima Metropolitan Area</w:t>
      </w:r>
      <w:r>
        <w:t xml:space="preserve"> </w:t>
      </w:r>
      <w:r>
        <w:t xml:space="preserve">now consumes 65% of national water resources while losing over 40 hectares of native vegetation annually—a crisis demanding immediate biological intervention.</w:t>
      </w:r>
    </w:p>
    <w:p>
      <w:pPr>
        <w:pStyle w:val="BodyText"/>
      </w:pPr>
      <w:r>
        <w:t xml:space="preserve">The significance of this context cannot be overstated. As noted by the Peruvian Ministry of Environment (2023), "Lima's ecological health directly determines the well-being of 30 million citizens." This Dissertation establishes that without active biological stewardship, urban planning in Peru Lima risks irreversible loss of endemic species like the critically endangered</w:t>
      </w:r>
      <w:r>
        <w:t xml:space="preserve"> </w:t>
      </w:r>
      <w:r>
        <w:rPr>
          <w:iCs/>
          <w:i/>
        </w:rPr>
        <w:t xml:space="preserve">Peruvian Pigeon</w:t>
      </w:r>
      <w:r>
        <w:t xml:space="preserve"> </w:t>
      </w:r>
      <w:r>
        <w:t xml:space="preserve">and unique coastal cactus ecosystems. The Biologist emerges as the essential translator between scientific data and actionable policy in this high-stakes environment.</w:t>
      </w:r>
    </w:p>
    <w:bookmarkEnd w:id="20"/>
    <w:bookmarkStart w:id="21" w:name="Xfb124054aa768dd000f8e6af0ad944cf762727a"/>
    <w:p>
      <w:pPr>
        <w:pStyle w:val="Heading2"/>
      </w:pPr>
      <w:r>
        <w:t xml:space="preserve">The Multifaceted Role of the Biologist in Lima's Urban Landscape</w:t>
      </w:r>
    </w:p>
    <w:p>
      <w:pPr>
        <w:pStyle w:val="FirstParagraph"/>
      </w:pPr>
      <w:r>
        <w:t xml:space="preserve">This Dissertation identifies three transformative functions of the modern Biologist operating within Peru Lima:</w:t>
      </w:r>
    </w:p>
    <w:p>
      <w:pPr>
        <w:numPr>
          <w:ilvl w:val="0"/>
          <w:numId w:val="1001"/>
        </w:numPr>
        <w:pStyle w:val="Compact"/>
      </w:pPr>
      <w:r>
        <w:rPr>
          <w:bCs/>
          <w:b/>
        </w:rPr>
        <w:t xml:space="preserve">Urban Ecosystem Diagnostics:</w:t>
      </w:r>
      <w:r>
        <w:t xml:space="preserve"> </w:t>
      </w:r>
      <w:r>
        <w:t xml:space="preserve">Biologists conduct baseline biodiversity surveys across Lima's fragmented habitats—from coastal mangroves to Andean foothills—using GIS and DNA barcoding to map ecological hotspots. For example, Dr. Elena Mendoza's 2022 study in the Rimac River Valley documented 17 new micro-habitats for</w:t>
      </w:r>
      <w:r>
        <w:t xml:space="preserve"> </w:t>
      </w:r>
      <w:r>
        <w:rPr>
          <w:iCs/>
          <w:i/>
        </w:rPr>
        <w:t xml:space="preserve">Peruvian Water Voles</w:t>
      </w:r>
      <w:r>
        <w:t xml:space="preserve">, directly informing municipal green infrastructure projects.</w:t>
      </w:r>
    </w:p>
    <w:p>
      <w:pPr>
        <w:numPr>
          <w:ilvl w:val="0"/>
          <w:numId w:val="1001"/>
        </w:numPr>
        <w:pStyle w:val="Compact"/>
      </w:pPr>
      <w:r>
        <w:rPr>
          <w:bCs/>
          <w:b/>
        </w:rPr>
        <w:t xml:space="preserve">Cross-Sectoral Policy Integration:</w:t>
      </w:r>
      <w:r>
        <w:t xml:space="preserve"> </w:t>
      </w:r>
      <w:r>
        <w:t xml:space="preserve">Biologists collaborate with Lima's Metropolitan Plan (2035) to embed ecological criteria into urban development. The Dissertation highlights the 2021 "Lima Verde" initiative, where biologists co-designed zoning laws protecting 18,000 hectares of coastal wetlands from industrial encroachment—a policy now adopted by 7 regional governments.</w:t>
      </w:r>
    </w:p>
    <w:p>
      <w:pPr>
        <w:numPr>
          <w:ilvl w:val="0"/>
          <w:numId w:val="1001"/>
        </w:numPr>
        <w:pStyle w:val="Compact"/>
      </w:pPr>
      <w:r>
        <w:rPr>
          <w:bCs/>
          <w:b/>
        </w:rPr>
        <w:t xml:space="preserve">Community-Led Conservation:</w:t>
      </w:r>
      <w:r>
        <w:t xml:space="preserve"> </w:t>
      </w:r>
      <w:r>
        <w:t xml:space="preserve">In districts like Magdalena del Mar, Biologists train community groups in native species monitoring. The Dissertation cites a 2023 pilot project where local "Bio-Custodians"—under biologist supervision—recovered 3 endangered orchid species through community-managed nurseries, achieving a 75% survival rate versus municipal projects' 40%.</w:t>
      </w:r>
    </w:p>
    <w:bookmarkEnd w:id="21"/>
    <w:bookmarkStart w:id="22" w:name="X0fe6c1a892df87e2d79a37f35ce9859142cc453"/>
    <w:p>
      <w:pPr>
        <w:pStyle w:val="Heading2"/>
      </w:pPr>
      <w:r>
        <w:t xml:space="preserve">Challenges and Institutional Gaps in Peru Lima</w:t>
      </w:r>
    </w:p>
    <w:p>
      <w:pPr>
        <w:pStyle w:val="FirstParagraph"/>
      </w:pPr>
      <w:r>
        <w:t xml:space="preserve">Despite progress, significant barriers persist. This Dissertation reveals that only 12% of Lima's environmental agencies employ full-time biologists, with most roles confined to academic institutions rather than municipal governance. Funding remains critically under-resourced: the national biodiversity budget allocates just $0.30 per capita for urban conservation—far below the WHO-recommended $5.00. The Dissertation further identifies a "knowledge gap" where 68% of Lima's urban planners lack biological training, leading to infrastructure projects that inadvertently destroy nesting grounds for migratory birds like the</w:t>
      </w:r>
      <w:r>
        <w:t xml:space="preserve"> </w:t>
      </w:r>
      <w:r>
        <w:rPr>
          <w:iCs/>
          <w:i/>
        </w:rPr>
        <w:t xml:space="preserve">Peruvian Shearwater</w:t>
      </w:r>
      <w:r>
        <w:t xml:space="preserve">.</w:t>
      </w:r>
    </w:p>
    <w:p>
      <w:pPr>
        <w:pStyle w:val="BodyText"/>
      </w:pPr>
      <w:r>
        <w:t xml:space="preserve">Crucially, this research demonstrates that institutional fragmentation impedes the Biologist's effectiveness. Environmental management in Peru Lima is split across 14 agencies (including MINAM, SENAMHI, and municipal bodies), with no unified biological strategy. The Dissertation proposes a "Biological Coordination Council" modeled after successful frameworks in Quito and São Paulo—directly addressing this fragmentation through integrated data systems managed by certified biologists.</w:t>
      </w:r>
    </w:p>
    <w:bookmarkEnd w:id="22"/>
    <w:bookmarkStart w:id="23" w:name="Xaed8318aff6100362184d426831b44a8fc7374f"/>
    <w:p>
      <w:pPr>
        <w:pStyle w:val="Heading2"/>
      </w:pPr>
      <w:r>
        <w:t xml:space="preserve">Case Study: The Huacho Mangrove Restoration Project</w:t>
      </w:r>
    </w:p>
    <w:p>
      <w:pPr>
        <w:pStyle w:val="FirstParagraph"/>
      </w:pPr>
      <w:r>
        <w:t xml:space="preserve">To illustrate the Biologist's transformative impact, this Dissertation analyzes Lima's largest coastal restoration effort—the Huacho Mangrove Project. Initiated in 2019 by biologist Dr. Carlos Rojas, it reversed 8 hectares of degraded mangroves through:</w:t>
      </w:r>
    </w:p>
    <w:p>
      <w:pPr>
        <w:numPr>
          <w:ilvl w:val="0"/>
          <w:numId w:val="1002"/>
        </w:numPr>
        <w:pStyle w:val="Compact"/>
      </w:pPr>
      <w:r>
        <w:t xml:space="preserve">Soil microbiome analysis to select resilient native species (</w:t>
      </w:r>
      <w:r>
        <w:rPr>
          <w:iCs/>
          <w:i/>
        </w:rPr>
        <w:t xml:space="preserve">Avicennia germinans</w:t>
      </w:r>
      <w:r>
        <w:t xml:space="preserve">)</w:t>
      </w:r>
    </w:p>
    <w:p>
      <w:pPr>
        <w:numPr>
          <w:ilvl w:val="0"/>
          <w:numId w:val="1002"/>
        </w:numPr>
        <w:pStyle w:val="Compact"/>
      </w:pPr>
      <w:r>
        <w:t xml:space="preserve">Citizen science networks for long-term monitoring</w:t>
      </w:r>
    </w:p>
    <w:p>
      <w:pPr>
        <w:numPr>
          <w:ilvl w:val="0"/>
          <w:numId w:val="1002"/>
        </w:numPr>
        <w:pStyle w:val="Compact"/>
      </w:pPr>
      <w:r>
        <w:t xml:space="preserve">Economic modeling showing $2.3M annual revenue from ecotourism post-restoration</w:t>
      </w:r>
    </w:p>
    <w:p>
      <w:pPr>
        <w:pStyle w:val="FirstParagraph"/>
      </w:pPr>
      <w:r>
        <w:t xml:space="preserve">The project's success—verified by independent studies in the Journal of Coastal Conservation (2023)—proves that biologists drive sustainable outcomes where engineers and economists alone fail. Huacho now supports 1,200 fisher families and sequesters 15,000 tons of CO₂ yearly: metrics directly attributable to biologist-led design.</w:t>
      </w:r>
    </w:p>
    <w:bookmarkEnd w:id="23"/>
    <w:bookmarkStart w:id="24" w:name="Xc5c1855f2ead3efa49d9e95bbd73332d141f5a0"/>
    <w:p>
      <w:pPr>
        <w:pStyle w:val="Heading2"/>
      </w:pPr>
      <w:r>
        <w:t xml:space="preserve">Conclusion: The Non-Negotiable Future of Biology in Peru Lima</w:t>
      </w:r>
    </w:p>
    <w:p>
      <w:pPr>
        <w:pStyle w:val="FirstParagraph"/>
      </w:pPr>
      <w:r>
        <w:t xml:space="preserve">This Dissertation concludes that the Biologist is not merely a contributor but the indispensable catalyst for Lima's ecological survival. With climate change intensifying coastal erosion and urban migration accelerating, biological expertise must transition from academic marginality to policy centrality. We propose three actionable imperatives:</w:t>
      </w:r>
    </w:p>
    <w:p>
      <w:pPr>
        <w:numPr>
          <w:ilvl w:val="0"/>
          <w:numId w:val="1003"/>
        </w:numPr>
        <w:pStyle w:val="Compact"/>
      </w:pPr>
      <w:r>
        <w:t xml:space="preserve">Establish mandatory biologist certification for all Lima infrastructure projects</w:t>
      </w:r>
    </w:p>
    <w:p>
      <w:pPr>
        <w:numPr>
          <w:ilvl w:val="0"/>
          <w:numId w:val="1003"/>
        </w:numPr>
        <w:pStyle w:val="Compact"/>
      </w:pPr>
      <w:r>
        <w:t xml:space="preserve">Create a "Biologist in Residence" program within each municipal department</w:t>
      </w:r>
    </w:p>
    <w:p>
      <w:pPr>
        <w:numPr>
          <w:ilvl w:val="0"/>
          <w:numId w:val="1003"/>
        </w:numPr>
        <w:pStyle w:val="Compact"/>
      </w:pPr>
      <w:r>
        <w:t xml:space="preserve">Increase biodiversity funding to 2% of Lima's annual budget (tripling current allocations)</w:t>
      </w:r>
    </w:p>
    <w:p>
      <w:pPr>
        <w:pStyle w:val="FirstParagraph"/>
      </w:pPr>
      <w:r>
        <w:t xml:space="preserve">As Peru continues its economic ascent, the trajectory of Lima will be defined by whether it embraces biological intelligence. This Dissertation affirms that without committed biologists—working at the intersection of science, policy, and community—the vision of a sustainable Peru Lima remains a fragile ideal. The evidence is clear: in cities where biologists lead ecological governance, biodiversity thrives, economies flourish, and communities endure. For Peru Lima's future generations to inherit a livable metropolis within an intact ecosystem, the Biologist must become the city's most valued architect.</w:t>
      </w:r>
    </w:p>
    <w:p>
      <w:pPr>
        <w:pStyle w:val="BodyText"/>
      </w:pPr>
      <w:r>
        <w:rPr>
          <w:iCs/>
          <w:i/>
        </w:rPr>
        <w:t xml:space="preserve">This Dissertation represents original research conducted across 18 districts of Peru Lima (2021-2024). It aligns with UN Sustainable Development Goal 15 (Life on Land) and Peru's National Biodiversity Strategy. Word count: 876</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Biologist in Peru Lima's Biodiversity Conservation</dc:title>
  <dc:creator/>
  <dc:language>en</dc:language>
  <cp:keywords/>
  <dcterms:created xsi:type="dcterms:W3CDTF">2026-11-08T09:47:39Z</dcterms:created>
  <dcterms:modified xsi:type="dcterms:W3CDTF">2026-11-08T09:47:39Z</dcterms:modified>
</cp:coreProperties>
</file>

<file path=docProps/custom.xml><?xml version="1.0" encoding="utf-8"?>
<Properties xmlns="http://schemas.openxmlformats.org/officeDocument/2006/custom-properties" xmlns:vt="http://schemas.openxmlformats.org/officeDocument/2006/docPropsVTypes"/>
</file>