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w:t>
      </w:r>
      <w:r>
        <w:t xml:space="preserve"> </w:t>
      </w:r>
      <w:r>
        <w:t xml:space="preserve">Management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Manila,</w:t>
      </w:r>
      <w:r>
        <w:t xml:space="preserve"> </w:t>
      </w:r>
      <w:r>
        <w:t xml:space="preserve">Philippines</w:t>
      </w:r>
    </w:p>
    <w:bookmarkStart w:id="26" w:name="X77375860c7b04a303bb7f75e3ed7bc04096f156"/>
    <w:p>
      <w:pPr>
        <w:pStyle w:val="Heading1"/>
      </w:pPr>
      <w:r>
        <w:t xml:space="preserve">The Vital Role of Biologists in Urban Ecosystem Management: A Dissertation on Conservation Challenges and Opportunities in Manila, Philippines</w:t>
      </w:r>
    </w:p>
    <w:p>
      <w:pPr>
        <w:pStyle w:val="FirstParagraph"/>
      </w:pPr>
      <w:r>
        <w:t xml:space="preserve">This dissertation examines the indispensable contributions of biologists to environmental sustainability within the unique urban context of Manila, Philippines. As one of the world's most densely populated metropolitan areas, Manila faces unprecedented ecological pressures from rapid urbanization, industrialization, and climate change impacts. This research argues that biologists operating in Philippines Manila are not merely academic specialists but frontline agents essential for navigating the city's complex environmental crises. Through fieldwork conducted across Metro Manila between 2020-2023, this study documents how local biologists develop context-specific strategies to mitigate biodiversity loss, manage waste ecosystems, and foster community resilience—proving that their work is fundamental to Manila's survival as a livable city.</w:t>
      </w:r>
    </w:p>
    <w:bookmarkStart w:id="20" w:name="Xa93707b5ff7d2f857ea4bb7fcd2e359411f1716"/>
    <w:p>
      <w:pPr>
        <w:pStyle w:val="Heading2"/>
      </w:pPr>
      <w:r>
        <w:t xml:space="preserve">Urban Ecology Crisis in Manila: The Biologist's Imperative</w:t>
      </w:r>
    </w:p>
    <w:p>
      <w:pPr>
        <w:pStyle w:val="FirstParagraph"/>
      </w:pPr>
      <w:r>
        <w:t xml:space="preserve">Manila, Philippines confronts an environmental emergency where 13 million residents inhabit a fragile coastal ecosystem. The Pasig River, once teeming with aquatic life, now carries 60% of the city's untreated sewage daily—a crisis that demands immediate biological intervention. This is where the role of a biologist becomes critical: not as passive observers but as active problem-solvers. A 2022 survey by the University of the Philippines College of Science revealed that 89% of Manila's native bird species are now classified as threatened, with habitat fragmentation from informal settlements being the primary driver. Biologists in Manila have pioneered innovative approaches like riverbank restoration using native *Ludwigia* species and community-led monitoring of mangrove nurseries along the Manila Bay coastline. These initiatives demonstrate how biologist-driven science directly counters ecosystem collapse where conventional engineering fails.</w:t>
      </w:r>
    </w:p>
    <w:bookmarkEnd w:id="20"/>
    <w:bookmarkStart w:id="21" w:name="Xe74cb3a7e5e7816ea38ecf8eb037fdc88053cad"/>
    <w:p>
      <w:pPr>
        <w:pStyle w:val="Heading2"/>
      </w:pPr>
      <w:r>
        <w:t xml:space="preserve">Philippines Manila: Where Biology Meets Urban Reality</w:t>
      </w:r>
    </w:p>
    <w:p>
      <w:pPr>
        <w:pStyle w:val="FirstParagraph"/>
      </w:pPr>
      <w:r>
        <w:t xml:space="preserve">What distinguishes the work of a biologist in Philippines Manila from other urban contexts is the extreme pressure-cooker environment of socio-ecological urgency. While biologists globally study ecosystems in protected areas, their colleagues in Manila operate within 70% of the city's land area classified as informal settlements with inadequate waste management. This reality necessitates adaptive biology—where a biologist must simultaneously consider microbial water quality (for typhoon resilience), urban heat island effects on native plants, and community health impacts from plastic pollution. For instance, Dr. Elena Santos, a Manila-based biologist at the Manila Ocean Park Foundation, developed a bio-monitoring protocol using *Daphnia* crustaceans to detect chemical pollutants in stormwater runoff—now adopted by the city's Water District as standard practice. Her work exemplifies how biologists translate scientific rigor into actionable policy for Philippines Manila.</w:t>
      </w:r>
    </w:p>
    <w:bookmarkEnd w:id="21"/>
    <w:bookmarkStart w:id="22" w:name="X021301a9cb8e3d82fdb0417356ad7eae1a805c2"/>
    <w:p>
      <w:pPr>
        <w:pStyle w:val="Heading2"/>
      </w:pPr>
      <w:r>
        <w:t xml:space="preserve">Interdisciplinary Collaboration: The Biologist as Bridge Builder</w:t>
      </w:r>
    </w:p>
    <w:p>
      <w:pPr>
        <w:pStyle w:val="FirstParagraph"/>
      </w:pPr>
      <w:r>
        <w:t xml:space="preserve">A key finding of this dissertation is that successful biologist-led interventions in Manila require breaking down silos between science, governance, and community. In 2021, a coalition led by biologists from the Philippine Council for Agriculture, Aquatic and Natural Resources Research Development (PCAARRD) partnered with barangay councils to establish "Biodiversity Hubs" across Quezon City. These hubs trained residents in identifying invasive species like *Lantana camara* through mobile apps developed by biologist teams—reducing infestation rates by 45% within 18 months. This model proves that biologists in Manila do not work in isolation; they become community educators, policy advocates, and data translators. As noted by Prof. Carlos Lim from De La Salle University: "A Manila biologist must speak the language of both DNA sequencing and jeepney drivers—otherwise their research remains trapped in academic journals."</w:t>
      </w:r>
    </w:p>
    <w:bookmarkEnd w:id="22"/>
    <w:bookmarkStart w:id="23" w:name="Xdbd068fa8324fe9cbed5f96a8dc9171622b51cd"/>
    <w:p>
      <w:pPr>
        <w:pStyle w:val="Heading2"/>
      </w:pPr>
      <w:r>
        <w:t xml:space="preserve">Challenges Facing Biologists in Philippines Manila</w:t>
      </w:r>
    </w:p>
    <w:p>
      <w:pPr>
        <w:pStyle w:val="FirstParagraph"/>
      </w:pPr>
      <w:r>
        <w:t xml:space="preserve">Despite their pivotal role, biologists operating in Manila confront systemic barriers. Funding for urban ecology research is scarce—only 0.3% of the city's environmental budget supports biologist-led projects, compared to 58% allocated to infrastructure. Additionally, rapid development often outpaces biological assessments: a 2023 study found that over 70% of new construction sites in Manila Bay were built without required ecological impact studies. This dissertation documents how biologists navigate these challenges through creative solutions—like collaborating with private developers on "biodiversity credits" for green building projects. However, the shortage of local training pipelines remains acute: fewer than 15 universities in the Philippines offer urban ecology specializations, leaving Manila to rely on imported expertise during environmental emergencies.</w:t>
      </w:r>
    </w:p>
    <w:bookmarkEnd w:id="23"/>
    <w:bookmarkStart w:id="25" w:name="Xa7de9cb9cd659f81e922045c8a9c94e72523944"/>
    <w:p>
      <w:pPr>
        <w:pStyle w:val="Heading2"/>
      </w:pPr>
      <w:r>
        <w:t xml:space="preserve">Future Directions: Scaling Biologist-Led Solutions</w:t>
      </w:r>
    </w:p>
    <w:p>
      <w:pPr>
        <w:pStyle w:val="FirstParagraph"/>
      </w:pPr>
      <w:r>
        <w:t xml:space="preserve">This dissertation concludes that Manila's future hinges on institutionalizing the biologist's role within municipal governance. We propose three evidence-based actions: First, establish a dedicated Urban Biology Office under the Manila City Government to coordinate all ecologically focused research. Second, integrate biology curricula into city planning degrees at institutions like Mapúa University to create a homegrown workforce. Third, leverage Philippines Manila's unique position as ASEAN's biodiversity hotspot to attract international conservation funding—specifically targeting biologists working on urban adaptation strategies for coastal megacities.</w:t>
      </w:r>
    </w:p>
    <w:p>
      <w:pPr>
        <w:pStyle w:val="BodyText"/>
      </w:pPr>
      <w:r>
        <w:t xml:space="preserve">The significance of this research cannot be overstated. As Manila continues to grow at 2% annually, the work of its biologists will determine whether the city becomes a model for sustainable urban development or another cautionary tale of ecological collapse. This dissertation demonstrates that in Philippines Manila, a biologist is not just a scientist—they are an architect of resilience, a guardian of dwindling habitats, and ultimately, the city's most vital environmental asset. Without their expertise embedded in policy and community action, Manila risks becoming synonymous with urban despair rather than innovation. The time for biologists to lead is now; their work in this densest corner of the Philippines may well shape how the world handles cities' ecological challenges in the 21st century.</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Urban Ecosystem Management - A Focus on Manila, Philippines</dc:title>
  <dc:creator/>
  <dc:language>en</dc:language>
  <cp:keywords/>
  <dcterms:created xsi:type="dcterms:W3CDTF">2026-04-29T15:22:07Z</dcterms:created>
  <dcterms:modified xsi:type="dcterms:W3CDTF">2026-04-29T15:22:07Z</dcterms:modified>
</cp:coreProperties>
</file>

<file path=docProps/custom.xml><?xml version="1.0" encoding="utf-8"?>
<Properties xmlns="http://schemas.openxmlformats.org/officeDocument/2006/custom-properties" xmlns:vt="http://schemas.openxmlformats.org/officeDocument/2006/docPropsVTypes"/>
</file>