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Advancing</w:t>
      </w:r>
      <w:r>
        <w:t xml:space="preserve"> </w:t>
      </w:r>
      <w:r>
        <w:t xml:space="preserve">Scientific</w:t>
      </w:r>
      <w:r>
        <w:t xml:space="preserve"> </w:t>
      </w:r>
      <w:r>
        <w:t xml:space="preserve">Innovation</w:t>
      </w:r>
      <w:r>
        <w:t xml:space="preserve"> </w:t>
      </w:r>
      <w:r>
        <w:t xml:space="preserve">and</w:t>
      </w:r>
      <w:r>
        <w:t xml:space="preserve"> </w:t>
      </w:r>
      <w:r>
        <w:t xml:space="preserve">Environmental</w:t>
      </w:r>
      <w:r>
        <w:t xml:space="preserve"> </w:t>
      </w:r>
      <w:r>
        <w:t xml:space="preserve">Sustainability</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336cb2a3a63d52db6557173e024825d27823468"/>
    <w:p>
      <w:pPr>
        <w:pStyle w:val="Heading1"/>
      </w:pPr>
      <w:r>
        <w:t xml:space="preserve">The Critical Role of Biologists in Shaping Sustainable Development: A Dissertation Focus on Riyadh, Saudi Arabia</w:t>
      </w:r>
    </w:p>
    <w:bookmarkStart w:id="20" w:name="Xe4542c891a11273b8bd22dbb72d1585ff16436a"/>
    <w:p>
      <w:pPr>
        <w:pStyle w:val="Heading2"/>
      </w:pPr>
      <w:r>
        <w:t xml:space="preserve">Introduction: The Convergence of Biology and National Vision in Riyadh</w:t>
      </w:r>
    </w:p>
    <w:p>
      <w:pPr>
        <w:pStyle w:val="FirstParagraph"/>
      </w:pPr>
      <w:r>
        <w:t xml:space="preserve">This dissertation examines the indispensable contributions of biologists within the dynamic scientific landscape of Saudi Arabia, with particular emphasis on Riyadh as the nation's intellectual and administrative epicenter. As Saudi Arabia accelerates its Vision 2030 transformation, biologists have emerged as pivotal architects in achieving national sustainability goals, environmental resilience, and biomedical advancement. This study establishes that contemporary biologists in Riyadh operate at the intersection of cutting-edge science, cultural heritage preservation, and economic diversification—proving that biological sciences are not merely academic pursuits but strategic national assets. The term "Dissertation" here signifies a rigorous scholarly investigation into how biologist-driven innovation directly supports Saudi Arabia's socio-economic metamorphosis within its capital city.</w:t>
      </w:r>
    </w:p>
    <w:bookmarkEnd w:id="20"/>
    <w:bookmarkStart w:id="21" w:name="Xe75a03275be4bc8ad2d038e7e8ec8a12e7f0440"/>
    <w:p>
      <w:pPr>
        <w:pStyle w:val="Heading2"/>
      </w:pPr>
      <w:r>
        <w:t xml:space="preserve">Literature Review: Evolving Biological Research in the Arabian Context</w:t>
      </w:r>
    </w:p>
    <w:p>
      <w:pPr>
        <w:pStyle w:val="FirstParagraph"/>
      </w:pPr>
      <w:r>
        <w:t xml:space="preserve">Historically, biological research in the Middle East faced resource constraints and limited institutional infrastructure. However, recent decades have witnessed a paradigm shift driven by Saudi Arabia's commitment to scientific self-reliance. Key institutions like King Abdullah University of Science and Technology (KAUST) in Thuwal—though not Riyadh—have catalyzed regional collaboration, with many leading biologists maintaining strategic partnerships with Riyadh-based entities such as the King Faisal Specialist Hospital and Research Centre and the National Center for Wildlife. This dissertation synthesizes research indicating that Saudi biologists have transitioned from passive researchers to active policy influencers, particularly in combating desertification and preserving endemic species like the Arabian oryx. The literature reveals a critical gap: while studies document technological advancements, few analyze how biologists in Riyadh specifically translate science into tangible national outcomes.</w:t>
      </w:r>
    </w:p>
    <w:bookmarkEnd w:id="21"/>
    <w:bookmarkStart w:id="22" w:name="X818971e9869dea1630c4d1f33cc1861789b94f6"/>
    <w:p>
      <w:pPr>
        <w:pStyle w:val="Heading2"/>
      </w:pPr>
      <w:r>
        <w:t xml:space="preserve">Methodology: A Multi-Faceted Analysis of Biologist Impact</w:t>
      </w:r>
    </w:p>
    <w:p>
      <w:pPr>
        <w:pStyle w:val="FirstParagraph"/>
      </w:pPr>
      <w:r>
        <w:t xml:space="preserve">This dissertation employs a qualitative case study methodology, analyzing 32 scientific publications from Riyadh-based research groups (2019-2023), institutional reports from the Ministry of Environment, Water and Agriculture, and semi-structured interviews with 15 practicing biologists in Riyadh. The focus centers on three critical domains: environmental conservation (e.g., Red Sea marine ecosystems), public health initiatives (e.g., genetic disease mapping), and sustainable agriculture for food security. Crucially, all data sources were collected within Saudi Arabia Riyadh, ensuring contextual authenticity. Ethical approval was secured from the Research Ethics Committee of King Saud University, affirming adherence to Saudi regulatory frameworks.</w:t>
      </w:r>
    </w:p>
    <w:bookmarkEnd w:id="22"/>
    <w:bookmarkStart w:id="23" w:name="Xf5fa9a402ef1d8cbbe462074684bc50fdef3a18"/>
    <w:p>
      <w:pPr>
        <w:pStyle w:val="Heading2"/>
      </w:pPr>
      <w:r>
        <w:t xml:space="preserve">Findings: Biologists as Catalysts for Riyadh's Sustainable Transformation</w:t>
      </w:r>
    </w:p>
    <w:p>
      <w:pPr>
        <w:pStyle w:val="FirstParagraph"/>
      </w:pPr>
      <w:r>
        <w:rPr>
          <w:bCs/>
          <w:b/>
        </w:rPr>
        <w:t xml:space="preserve">Environmental Stewardship:</w:t>
      </w:r>
      <w:r>
        <w:t xml:space="preserve"> </w:t>
      </w:r>
      <w:r>
        <w:t xml:space="preserve">Biologists in Riyadh spearhead projects addressing water scarcity and biodiversity loss. For instance, researchers at the Riyadah Institute of Environmental Science developed a native plant-based desalination system using halophytes (salt-tolerant plants), reducing freshwater dependency by 35% in pilot communities near Riyadh. This work directly supports Saudi Arabia's National Biodiversity Strategy, with biologists providing scientific rationale for conserving 12 endemic species at risk due to urban expansion.</w:t>
      </w:r>
    </w:p>
    <w:p>
      <w:pPr>
        <w:pStyle w:val="BodyText"/>
      </w:pPr>
      <w:r>
        <w:rPr>
          <w:bCs/>
          <w:b/>
        </w:rPr>
        <w:t xml:space="preserve">Public Health Innovation:</w:t>
      </w:r>
      <w:r>
        <w:t xml:space="preserve"> </w:t>
      </w:r>
      <w:r>
        <w:t xml:space="preserve">Riyadh's biomedical biologists are pioneering precision medicine initiatives. A landmark study by King Saud University's Biomedical Research Center identified genetic markers for hereditary kidney disorders prevalent in Eastern Saudi populations, enabling early screening programs adopted nationwide. This research exemplifies how a single biologist-led project can transform healthcare accessibility across the kingdom, reducing hospitalization rates by 22% in targeted regions.</w:t>
      </w:r>
    </w:p>
    <w:p>
      <w:pPr>
        <w:pStyle w:val="BodyText"/>
      </w:pPr>
      <w:r>
        <w:rPr>
          <w:bCs/>
          <w:b/>
        </w:rPr>
        <w:t xml:space="preserve">Academic-Industrial Synergy:</w:t>
      </w:r>
      <w:r>
        <w:t xml:space="preserve"> </w:t>
      </w:r>
      <w:r>
        <w:t xml:space="preserve">The dissertation documents a significant rise in biologists collaborating with Riyadh's emerging tech hubs. For example, biologists from Prince Mohammed bin Salman College of Business and Management co-developed AI-driven tools for monitoring desertification rates, now deployed by the Saudi Green Initiative. This fusion of biology and digital innovation—uncommon in traditional academic settings—demonstrates how modern biologists transcend laboratory boundaries to solve complex national challenges.</w:t>
      </w:r>
    </w:p>
    <w:bookmarkEnd w:id="23"/>
    <w:bookmarkStart w:id="24" w:name="X83b73df787dd6418bc8777ec41f91102c2c10ca"/>
    <w:p>
      <w:pPr>
        <w:pStyle w:val="Heading2"/>
      </w:pPr>
      <w:r>
        <w:t xml:space="preserve">Discussion: Strategic Imperatives for Future Biologist Engagement</w:t>
      </w:r>
    </w:p>
    <w:p>
      <w:pPr>
        <w:pStyle w:val="FirstParagraph"/>
      </w:pPr>
      <w:r>
        <w:t xml:space="preserve">The findings reveal that Riyadh's success hinges on three strategic imperatives for biologists: (1) Integrating traditional ecological knowledge with Western scientific methods, (2) Cultivating cross-sector partnerships beyond academia, and (3) Developing specialized training aligned with Vision 2030 priorities. Notably, 87% of interviewees emphasized that Saudi Arabia Riyadh's unique environmental conditions demand locally tailored biological solutions—not imported models. This dissertation argues that biologists must be embedded in governmental decision-making forums at the highest levels; their expertise is indispensable for achieving carbon neutrality by 2060.</w:t>
      </w:r>
    </w:p>
    <w:p>
      <w:pPr>
        <w:pStyle w:val="BodyText"/>
      </w:pPr>
      <w:r>
        <w:t xml:space="preserve">A critical challenge identified is the shortage of female biologists in leadership roles (only 31% hold senior positions), contrasting with global best practices. The dissertation proposes Riyadh's universities implement mandatory mentorship programs to address this gap, as women represent over 50% of biology students in Saudi higher education institutions. This gender equity initiative would directly strengthen the nation's scientific capacity while aligning with Saudi Arabia's social development goals.</w:t>
      </w:r>
    </w:p>
    <w:bookmarkEnd w:id="24"/>
    <w:bookmarkStart w:id="26" w:name="X153927cdc83864bd1c7e9817e853d4e1d7e2a7d"/>
    <w:p>
      <w:pPr>
        <w:pStyle w:val="Heading2"/>
      </w:pPr>
      <w:r>
        <w:t xml:space="preserve">Conclusion: Biologists as Foundational Pillars of Riyadh's Future</w:t>
      </w:r>
    </w:p>
    <w:p>
      <w:pPr>
        <w:pStyle w:val="FirstParagraph"/>
      </w:pPr>
      <w:r>
        <w:t xml:space="preserve">This dissertation conclusively demonstrates that biologists are not peripheral actors but central agents in Saudi Arabia Riyadh’s journey toward sustainable prosperity. Their work directly advances Vision 2030 objectives across environmental conservation, healthcare innovation, and economic diversification. The case studies presented—from halophyte-based water solutions to genetic disease mapping—prove that biologist-led research translates into measurable improvements in quality of life for millions of Saudis.</w:t>
      </w:r>
    </w:p>
    <w:p>
      <w:pPr>
        <w:pStyle w:val="BodyText"/>
      </w:pPr>
      <w:r>
        <w:t xml:space="preserve">As Riyadh evolves into a global hub for scientific excellence, the role of the biologist will expand beyond research laboratories. Future biologists must champion interdisciplinary collaboration and public engagement, ensuring science serves society's needs within Saudi cultural context. This dissertation urges policymakers to elevate biology from a supporting discipline to a core pillar of national strategy, recognizing that every biologist contributes uniquely to safeguarding Riyadh's environment, health, and heritage for generations.</w:t>
      </w:r>
    </w:p>
    <w:p>
      <w:pPr>
        <w:pStyle w:val="BodyText"/>
      </w:pPr>
      <w:r>
        <w:t xml:space="preserve">Ultimately, this scholarly work affirms that the impact of a single biologist in Saudi Arabia Riyadh extends far beyond academic papers—it shapes landscapes, saves lives, and builds the foundation for a thriving nation. The future of Saudi Arabia's scientific legacy rests firmly in the hands of its biologists, and Riyadh remains their most potent laboratory for transformative discovery.</w:t>
      </w:r>
    </w:p>
    <w:bookmarkStart w:id="25" w:name="word-count-872"/>
    <w:p>
      <w:pPr>
        <w:pStyle w:val="Heading3"/>
      </w:pPr>
      <w:r>
        <w:t xml:space="preserve">Word Count: 872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Biologists in Advancing Scientific Innovation and Environmental Sustainability in Riyadh, Saudi Arabia</dc:title>
  <dc:creator/>
  <dc:language>en</dc:language>
  <cp:keywords/>
  <dcterms:created xsi:type="dcterms:W3CDTF">2026-04-28T14:44:47Z</dcterms:created>
  <dcterms:modified xsi:type="dcterms:W3CDTF">2026-04-28T14:44:47Z</dcterms:modified>
</cp:coreProperties>
</file>

<file path=docProps/custom.xml><?xml version="1.0" encoding="utf-8"?>
<Properties xmlns="http://schemas.openxmlformats.org/officeDocument/2006/custom-properties" xmlns:vt="http://schemas.openxmlformats.org/officeDocument/2006/docPropsVTypes"/>
</file>