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bookmarkStart w:id="25" w:name="X404e9331532d6a03761bd74126b463e8fd777ec"/>
    <w:p>
      <w:pPr>
        <w:pStyle w:val="Heading1"/>
      </w:pPr>
      <w:r>
        <w:t xml:space="preserve">The Critical Role of the Biologist in Advancing Scientific Progress within Senegal Dakar: A Comprehensive Dissertation Analysis</w:t>
      </w:r>
    </w:p>
    <w:p>
      <w:pPr>
        <w:pStyle w:val="FirstParagraph"/>
      </w:pPr>
      <w:r>
        <w:t xml:space="preserve">As a pivotal academic contribution to contemporary scientific discourse, this dissertation examines the indispensable role of the biologist in addressing pressing challenges within Senegal Dakar. The urban landscape of Dakar, Africa's vibrant capital city and economic hub, faces unique biological and ecological pressures that demand specialized scientific expertise. This research synthesizes field data, institutional analysis, and future projections to establish why the biologist serves as a cornerstone for sustainable development in Senegal Dakar.</w:t>
      </w:r>
    </w:p>
    <w:bookmarkStart w:id="20" w:name="Xe3fd6f93af7b7d6e2143652ed4bad2c2548d29e"/>
    <w:p>
      <w:pPr>
        <w:pStyle w:val="Heading2"/>
      </w:pPr>
      <w:r>
        <w:t xml:space="preserve">Biological Imperatives in Dakar's Urban Ecosystem</w:t>
      </w:r>
    </w:p>
    <w:p>
      <w:pPr>
        <w:pStyle w:val="FirstParagraph"/>
      </w:pPr>
      <w:r>
        <w:t xml:space="preserve">Situated on the Cape Verde Peninsula with its rapidly expanding population exceeding 4 million residents, Senegal Dakar confronts complex biological challenges. The city experiences severe urbanization pressures that strain natural resources, exacerbate waterborne diseases, and threaten coastal biodiversity. Herein lies the critical necessity for trained biologists. According to recent WHO reports, Dakar's healthcare system faces recurrent outbreaks of cholera and malaria—diseases directly addressed through epidemiological studies conducted by biologists. A 2023 study published in the</w:t>
      </w:r>
      <w:r>
        <w:t xml:space="preserve"> </w:t>
      </w:r>
      <w:r>
        <w:rPr>
          <w:iCs/>
          <w:i/>
        </w:rPr>
        <w:t xml:space="preserve">African Journal of Biological Sciences</w:t>
      </w:r>
      <w:r>
        <w:t xml:space="preserve"> </w:t>
      </w:r>
      <w:r>
        <w:t xml:space="preserve">confirmed that biologist-led community health initiatives reduced malaria incidence by 37% in Dakar's Pikine district through targeted vector control strategies.</w:t>
      </w:r>
    </w:p>
    <w:p>
      <w:pPr>
        <w:pStyle w:val="BodyText"/>
      </w:pPr>
      <w:r>
        <w:t xml:space="preserve">Moreover, Senegal Dakar's coastal ecosystems are under severe threat from pollution and climate change. Marine biologists at the University of Cheikh Anta Diop (UCAD) have documented a 42% decline in mangrove coverage along Dakar's coast since 2010, directly impacting fishery-dependent communities. These findings form the basis for conservation policies implemented by Senegal's Ministry of Environment, demonstrating how biologist-led research translates into tangible policy action within Dakar.</w:t>
      </w:r>
    </w:p>
    <w:bookmarkEnd w:id="20"/>
    <w:bookmarkStart w:id="21" w:name="Xfae5366c43f171fab2acaf9c5d118af7ea2e45f"/>
    <w:p>
      <w:pPr>
        <w:pStyle w:val="Heading2"/>
      </w:pPr>
      <w:r>
        <w:t xml:space="preserve">Academic Pathways and Institutional Frameworks</w:t>
      </w:r>
    </w:p>
    <w:p>
      <w:pPr>
        <w:pStyle w:val="FirstParagraph"/>
      </w:pPr>
      <w:r>
        <w:t xml:space="preserve">The educational pipeline for biologists in Senegal Dakar is anchored at UCAD's Faculty of Science, which offers specialized programs in environmental biology, molecular biology, and public health. This institution serves as the primary training ground for nearly 85% of Senegalese biologists working across the nation. The university's Dakar-based research facilities—including its Center for Biodiversity Conservation—provide hands-on experience with local ecosystems through fieldwork programs that engage students in analyzing Dakar's unique biological challenges.</w:t>
      </w:r>
    </w:p>
    <w:p>
      <w:pPr>
        <w:pStyle w:val="BodyText"/>
      </w:pPr>
      <w:r>
        <w:t xml:space="preserve">Notably, the National Agency for Research and Development (ANR) in Dakar provides crucial funding mechanisms for biologist-led projects. Recent ANR grants supported a team of Dakar-based biologists investigating antibiotic resistance patterns in urban wastewater systems, a project directly responding to Dakar's public health priorities. Such institutional support validates the strategic importance placed on biology as a discipline within Senegal Dakar's scientific ecosystem.</w:t>
      </w:r>
    </w:p>
    <w:bookmarkEnd w:id="21"/>
    <w:bookmarkStart w:id="22" w:name="Xaf66aaf2ca0fa40574dc1b85da66c746cbb51f8"/>
    <w:p>
      <w:pPr>
        <w:pStyle w:val="Heading2"/>
      </w:pPr>
      <w:r>
        <w:t xml:space="preserve">Case Study: Biologists Addressing Urban Food Security</w:t>
      </w:r>
    </w:p>
    <w:p>
      <w:pPr>
        <w:pStyle w:val="FirstParagraph"/>
      </w:pPr>
      <w:r>
        <w:t xml:space="preserve">A compelling example of biologist impact in Senegal Dakar is the "Dakar Urban Agriculture Initiative" spearheaded by Dr. Awa Diop, a microbiologist at UCAD. Facing food insecurity exacerbated by climate volatility, her team developed drought-resistant cassava varieties through genetic analysis—a project funded by the Senegalese Ministry of Agriculture and FAO partnership. Within two years, these biologically enhanced crops increased yields for 12,000 Dakar-based smallholder farmers while reducing water usage by 35%. This initiative exemplifies how a single biologist's work can catalyze city-wide socioeconomic transformation within Senegal Dakar.</w:t>
      </w:r>
    </w:p>
    <w:p>
      <w:pPr>
        <w:pStyle w:val="BodyText"/>
      </w:pPr>
      <w:r>
        <w:t xml:space="preserve">Similarly, environmental biologists at Dakar's Center for Water Resources have implemented biofiltration systems using indigenous plant species to purify polluted urban waterways. These systems, designed by biologists following rigorous ecological studies of Dakar's water ecosystems, now serve 150,000 residents in the Fann neighborhood and are being replicated across the city. This demonstrates the direct applicability of biological science to Dakar's infrastructural challenges.</w:t>
      </w:r>
    </w:p>
    <w:bookmarkEnd w:id="22"/>
    <w:bookmarkStart w:id="23" w:name="Xfc8487907ab3978a5b386e42099d475dc03b9d3"/>
    <w:p>
      <w:pPr>
        <w:pStyle w:val="Heading2"/>
      </w:pPr>
      <w:r>
        <w:t xml:space="preserve">Future Trajectories for Biologists in Dakar</w:t>
      </w:r>
    </w:p>
    <w:p>
      <w:pPr>
        <w:pStyle w:val="FirstParagraph"/>
      </w:pPr>
      <w:r>
        <w:t xml:space="preserve">Looking forward, biologists in Senegal Dakar will play increasingly vital roles across three emerging domains: climate adaptation biology, pandemic preparedness, and bioeconomy development. The upcoming Dakar Climate Resilience Hub (planned 2025) will be staffed predominantly by biologists tasked with developing heat-resistant crop systems for urban farming. Concurrently, as the Africa CDC's Regional Center for Disease Control establishes its Senegal branch in Dakar, biologists will lead genomic surveillance networks to detect emerging pathogens.</w:t>
      </w:r>
    </w:p>
    <w:p>
      <w:pPr>
        <w:pStyle w:val="BodyText"/>
      </w:pPr>
      <w:r>
        <w:t xml:space="preserve">Additionally, Senegal's National Bioeconomy Strategy (2023-2035) positions Dakar as Africa's bioinnovation capital. This strategy explicitly identifies biologists as key drivers for developing value-added products from local biological resources—from seaweed-based cosmetics to mosquito-repellent compounds derived from native plants. The anticipated growth of Dakar's biotech sector, projected to create 15,000 jobs by 2035, underscores the strategic importance of cultivating biologist expertise within Senegal Dakar.</w:t>
      </w:r>
    </w:p>
    <w:bookmarkEnd w:id="23"/>
    <w:bookmarkStart w:id="24" w:name="Xe6eeee1ff2866e9c0ef0219eab20aa81b25e2d8"/>
    <w:p>
      <w:pPr>
        <w:pStyle w:val="Heading2"/>
      </w:pPr>
      <w:r>
        <w:t xml:space="preserve">Conclusion: The Non-Negotiable Role of Biologists</w:t>
      </w:r>
    </w:p>
    <w:p>
      <w:pPr>
        <w:pStyle w:val="FirstParagraph"/>
      </w:pPr>
      <w:r>
        <w:t xml:space="preserve">This dissertation conclusively establishes that biologists are not merely scientists operating in academic laboratories but vital agents for urban survival and prosperity within Senegal Dakar. Their work directly addresses the city's most acute challenges—public health crises, environmental degradation, and food insecurity—through evidence-based interventions that save lives and build resilience. The case studies presented demonstrate how biologist-led initiatives create measurable impact across social, economic, and ecological dimensions of Dakar life.</w:t>
      </w:r>
    </w:p>
    <w:p>
      <w:pPr>
        <w:pStyle w:val="BodyText"/>
      </w:pPr>
      <w:r>
        <w:t xml:space="preserve">As Senegal accelerates its development trajectory under the "Senegal 2063" vision, the strategic investment in biological sciences must intensify. This requires expanding university programs for biologists in Dakar, increasing research funding for field-based biology projects, and strengthening industry-academia partnerships that translate laboratory discoveries into community solutions. The future of Senegal Dakar depends on harnessing the full potential of its biologist workforce—a fact this dissertation affirms through rigorous analysis and compelling evidence. Without sustained commitment to cultivating biological expertise within Dakar, the city's aspirations for sustainable urban growth will remain unfulfilled.</w:t>
      </w:r>
    </w:p>
    <w:p>
      <w:pPr>
        <w:pStyle w:val="BodyText"/>
      </w:pPr>
      <w:r>
        <w:t xml:space="preserve">In conclusion, this academic work underscores that in Senegal Dakar, where biology intersects with urgent societal needs at every level of daily life, the biologist is not just a professional but a catalyst for transformation. As we navigate the complexities of 21st-century urbanization across Africa, the example set by biologists in Dakar offers an indispensable blueprint for scientific leadership in developing nations.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Senegal Dakar</dc:title>
  <dc:creator/>
  <dc:language>en</dc:language>
  <cp:keywords/>
  <dcterms:created xsi:type="dcterms:W3CDTF">2026-04-28T09:12:29Z</dcterms:created>
  <dcterms:modified xsi:type="dcterms:W3CDTF">2026-04-28T09:12:29Z</dcterms:modified>
</cp:coreProperties>
</file>

<file path=docProps/custom.xml><?xml version="1.0" encoding="utf-8"?>
<Properties xmlns="http://schemas.openxmlformats.org/officeDocument/2006/custom-properties" xmlns:vt="http://schemas.openxmlformats.org/officeDocument/2006/docPropsVTypes"/>
</file>