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b39190696de474a282898f4af1ae36e7f37e121"/>
    <w:p>
      <w:pPr>
        <w:pStyle w:val="Heading1"/>
      </w:pPr>
      <w:r>
        <w:t xml:space="preserve">Dissertation: The Critical Role of Biologists in Environmental Stewardship and Scientific Innovation within the United Arab Emirates Abu Dhabi Context</w:t>
      </w:r>
    </w:p>
    <w:p>
      <w:pPr>
        <w:pStyle w:val="FirstParagraph"/>
      </w:pPr>
      <w:r>
        <w:t xml:space="preserve">This dissertation examines the indispensable contributions of biologists operating within the unique ecological, economic, and developmental landscape of Abu Dhabi, United Arab Emirates. As a leading scientific endeavor in one of the world's most rapidly evolving regions, this research underscores how biologists serve as pivotal agents in balancing sustainable development with environmental preservation across the United Arab Emirates Abu Dhabi jurisdiction. The significance of this work extends beyond academic curiosity—it directly informs national strategies for biodiversity conservation, climate resilience, and economic diversification under the visionary framework of Abu Dhabi Vision 2030.</w:t>
      </w:r>
    </w:p>
    <w:bookmarkStart w:id="20" w:name="Xdab182b81261f1ffd8bb49095b89354e115de39"/>
    <w:p>
      <w:pPr>
        <w:pStyle w:val="Heading2"/>
      </w:pPr>
      <w:r>
        <w:t xml:space="preserve">Contextual Imperatives: Biologists in the United Arab Emirates Abu Dhabi Framework</w:t>
      </w:r>
    </w:p>
    <w:p>
      <w:pPr>
        <w:pStyle w:val="FirstParagraph"/>
      </w:pPr>
      <w:r>
        <w:t xml:space="preserve">The United Arab Emirates Abu Dhabi emirate presents a compelling case study for biological research due to its extraordinary environmental contrasts. From the hyper-arid deserts of Al Dhafra to the biodiverse coastal ecosystems of Sir Bani Yas Island and the pristine marine habitats surrounding Saadiyat Cultural District, Abu Dhabi hosts ecosystems facing unprecedented pressure from urbanization, tourism growth, and climate change. Biologists in this environment operate at the nexus of scientific rigor and national strategic imperatives. Their work directly supports Abu Dhabi's commitment to the</w:t>
      </w:r>
      <w:r>
        <w:t xml:space="preserve"> </w:t>
      </w:r>
      <w:r>
        <w:rPr>
          <w:iCs/>
          <w:i/>
        </w:rPr>
        <w:t xml:space="preserve">National Biodiversity Strategy and Action Plan (NBSAP)</w:t>
      </w:r>
      <w:r>
        <w:t xml:space="preserve">, which aligns with UAE’s broader environmental stewardship goals under the United Arab Emirates’ leadership in international climate initiatives.</w:t>
      </w:r>
    </w:p>
    <w:bookmarkEnd w:id="20"/>
    <w:bookmarkStart w:id="21" w:name="Xce6629f6003920b9ff9aaa20e9256ba3c569769"/>
    <w:p>
      <w:pPr>
        <w:pStyle w:val="Heading2"/>
      </w:pPr>
      <w:r>
        <w:t xml:space="preserve">Evidence-Based Contributions: Key Areas of Biological Impact</w:t>
      </w:r>
    </w:p>
    <w:p>
      <w:pPr>
        <w:pStyle w:val="FirstParagraph"/>
      </w:pPr>
      <w:r>
        <w:t xml:space="preserve">Three critical domains demonstrate the transformative impact of biologists in Abu Dhabi:</w:t>
      </w:r>
    </w:p>
    <w:p>
      <w:pPr>
        <w:numPr>
          <w:ilvl w:val="0"/>
          <w:numId w:val="1001"/>
        </w:numPr>
        <w:pStyle w:val="Compact"/>
      </w:pPr>
      <w:r>
        <w:rPr>
          <w:bCs/>
          <w:b/>
        </w:rPr>
        <w:t xml:space="preserve">Marine Conservation &amp; Coastal Ecosystem Management:</w:t>
      </w:r>
      <w:r>
        <w:t xml:space="preserve"> </w:t>
      </w:r>
      <w:r>
        <w:t xml:space="preserve">Biologists spearhead projects like the "Abu Dhabi Marine Protected Areas Network," monitoring coral reefs, seagrass meadows, and dugong populations. Their research informs policies for sustainable tourism at sites such as Qasr Al Sarab and The Saadiyat Beach Resort. For instance, a 2023 study by the Environment Agency – Abu Dhabi (EAD) documented a 37% increase in green turtle nesting due to biologist-designed beach restoration protocols.</w:t>
      </w:r>
    </w:p>
    <w:p>
      <w:pPr>
        <w:numPr>
          <w:ilvl w:val="0"/>
          <w:numId w:val="1001"/>
        </w:numPr>
        <w:pStyle w:val="Compact"/>
      </w:pPr>
      <w:r>
        <w:rPr>
          <w:bCs/>
          <w:b/>
        </w:rPr>
        <w:t xml:space="preserve">Desert Adaptation &amp; Biodiversity Resilience:</w:t>
      </w:r>
      <w:r>
        <w:t xml:space="preserve"> </w:t>
      </w:r>
      <w:r>
        <w:t xml:space="preserve">In the arid landscapes of Western Abu Dhabi, biologists investigate xerophytic plant species and desert-adapted fauna. Their findings directly support initiatives like "Operation 300 Million," which aims to plant 300 million trees by 2031. Research on native species such as the Arabian Oryx (reintroduced through biologist-led conservation programs) exemplifies how ecological knowledge drives successful species recovery under UAE national strategies.</w:t>
      </w:r>
    </w:p>
    <w:p>
      <w:pPr>
        <w:numPr>
          <w:ilvl w:val="0"/>
          <w:numId w:val="1001"/>
        </w:numPr>
        <w:pStyle w:val="Compact"/>
      </w:pPr>
      <w:r>
        <w:rPr>
          <w:bCs/>
          <w:b/>
        </w:rPr>
        <w:t xml:space="preserve">Biotechnology &amp; Sustainable Innovation:</w:t>
      </w:r>
      <w:r>
        <w:t xml:space="preserve"> </w:t>
      </w:r>
      <w:r>
        <w:t xml:space="preserve">Abu Dhabi's Biotechnology Strategy leverages biological expertise for economic diversification. The Zayed University’s Center for Research in Biological Sciences and the Tawazun Economic Development Fund support biologists developing drought-resistant crops, marine-based pharmaceuticals, and biodegradable materials—aligning with Abu Dhabi’s vision to reduce carbon footprint while fostering high-value industries.</w:t>
      </w:r>
    </w:p>
    <w:bookmarkEnd w:id="21"/>
    <w:bookmarkStart w:id="22" w:name="X95fdbfcf86729354a2d2d6dc3607cabb8c382dc"/>
    <w:p>
      <w:pPr>
        <w:pStyle w:val="Heading2"/>
      </w:pPr>
      <w:r>
        <w:t xml:space="preserve">Methodological Approaches: Bridging Tradition and Technology</w:t>
      </w:r>
    </w:p>
    <w:p>
      <w:pPr>
        <w:pStyle w:val="FirstParagraph"/>
      </w:pPr>
      <w:r>
        <w:t xml:space="preserve">Modern biologists in the United Arab Emirates Abu Dhabi operate using integrated methodologies. They combine traditional ecological knowledge of Bedouin communities with cutting-edge technologies including:</w:t>
      </w:r>
    </w:p>
    <w:p>
      <w:pPr>
        <w:numPr>
          <w:ilvl w:val="0"/>
          <w:numId w:val="1002"/>
        </w:numPr>
        <w:pStyle w:val="Compact"/>
      </w:pPr>
      <w:r>
        <w:t xml:space="preserve">Drones equipped with multispectral sensors for habitat mapping across remote desert zones</w:t>
      </w:r>
    </w:p>
    <w:p>
      <w:pPr>
        <w:numPr>
          <w:ilvl w:val="0"/>
          <w:numId w:val="1002"/>
        </w:numPr>
        <w:pStyle w:val="Compact"/>
      </w:pPr>
      <w:r>
        <w:t xml:space="preserve">Environmental DNA (eDNA) analysis to assess aquatic biodiversity without disturbing ecosystems</w:t>
      </w:r>
    </w:p>
    <w:p>
      <w:pPr>
        <w:numPr>
          <w:ilvl w:val="0"/>
          <w:numId w:val="1002"/>
        </w:numPr>
        <w:pStyle w:val="Compact"/>
      </w:pPr>
      <w:r>
        <w:t xml:space="preserve">AI-driven predictive modeling of climate impacts on species migration patterns</w:t>
      </w:r>
    </w:p>
    <w:p>
      <w:pPr>
        <w:pStyle w:val="FirstParagraph"/>
      </w:pPr>
      <w:r>
        <w:t xml:space="preserve">A case in point is the EAD’s "Desert to Sea" project, where biologists use satellite tracking collars on Arabian leopards (a critically endangered species) to inform protected corridor design. This fusion of indigenous wisdom and digital innovation reflects Abu Dhabi’s commitment to culturally intelligent scientific practice.</w:t>
      </w:r>
    </w:p>
    <w:bookmarkEnd w:id="22"/>
    <w:bookmarkStart w:id="23" w:name="challenges-and-strategic-opportunities"/>
    <w:p>
      <w:pPr>
        <w:pStyle w:val="Heading2"/>
      </w:pPr>
      <w:r>
        <w:t xml:space="preserve">Challenges and Strategic Opportunities</w:t>
      </w:r>
    </w:p>
    <w:p>
      <w:pPr>
        <w:pStyle w:val="FirstParagraph"/>
      </w:pPr>
      <w:r>
        <w:t xml:space="preserve">Despite progress, biologists in the United Arab Emirates Abu Dhabi face challenges including climate-induced habitat fragmentation, invasive species pressures (e.g., red swamp crayfish in freshwater systems), and the need for standardized cross-border biodiversity monitoring. However, these challenges catalyze strategic opportunities. The recent establishment of the Abu Dhabi Global Environmental Data Initiative (ADGEDI) provides biologists with unprecedented access to satellite data and international research networks, positioning them at the forefront of global environmental science.</w:t>
      </w:r>
    </w:p>
    <w:p>
      <w:pPr>
        <w:pStyle w:val="BodyText"/>
      </w:pPr>
      <w:r>
        <w:t xml:space="preserve">Crucially, this dissertation emphasizes that biologists are not merely researchers but policy architects. Their evidence-based recommendations directly shape legislation like Abu Dhabi’s Environmental Protection Law (Law No. 20 of 2018), which mandates ecological impact assessments for all major infrastructure projects—ensuring development aligns with biological sustainability.</w:t>
      </w:r>
    </w:p>
    <w:bookmarkEnd w:id="23"/>
    <w:bookmarkStart w:id="24" w:name="conclusion-the-future-trajectory"/>
    <w:p>
      <w:pPr>
        <w:pStyle w:val="Heading2"/>
      </w:pPr>
      <w:r>
        <w:t xml:space="preserve">Conclusion: The Future Trajectory</w:t>
      </w:r>
    </w:p>
    <w:p>
      <w:pPr>
        <w:pStyle w:val="FirstParagraph"/>
      </w:pPr>
      <w:r>
        <w:t xml:space="preserve">The role of the biologist in the United Arab Emirates Abu Dhabi is fundamentally transformative. As this dissertation demonstrates, biologists are instrumental in turning environmental challenges into opportunities for scientific leadership, economic innovation, and cultural preservation. Their work ensures that Abu Dhabi’s development trajectory—whether through carbon-neutral initiatives like Masdar City or marine conservation at Hafar Al-Batin—remains grounded in biological reality and long-term ecological wisdom.</w:t>
      </w:r>
    </w:p>
    <w:p>
      <w:pPr>
        <w:pStyle w:val="BodyText"/>
      </w:pPr>
      <w:r>
        <w:t xml:space="preserve">Looking forward, the strategic integration of biologists into national decision-making frameworks must intensify. Recommendations include expanding interdisciplinary biology training programs at Abu Dhabi University campuses, establishing a dedicated "UAE Biologist Corps" for rapid-response environmental assessments, and deepening collaboration with global bodies like the IUCN. In an era where climate resilience defines geopolitical competitiveness, the contributions of biologists in the United Arab Emirates Abu Dhabi are not merely valuable—they are foundational to securing a sustainable legacy for generations to come.</w:t>
      </w:r>
    </w:p>
    <w:p>
      <w:pPr>
        <w:pStyle w:val="BodyText"/>
      </w:pPr>
      <w:r>
        <w:t xml:space="preserve">This dissertation affirms that within the United Arab Emirates Abu Dhabi ecosystem, biologists stand as vital custodians of both natural heritage and scientific advancement. Their work embodies the UAE’s dual commitment to preserving its ecological identity while pioneering solutions for a dynamic future—a paradigm that offers global relevance far beyond the emirate’s borders.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Advancing Scientific Excellence in United Arab Emirates Abu Dhabi</dc:title>
  <dc:creator/>
  <dc:language>en</dc:language>
  <cp:keywords/>
  <dcterms:created xsi:type="dcterms:W3CDTF">2025-12-12T02:29:20Z</dcterms:created>
  <dcterms:modified xsi:type="dcterms:W3CDTF">2025-12-12T02:29:20Z</dcterms:modified>
</cp:coreProperties>
</file>

<file path=docProps/custom.xml><?xml version="1.0" encoding="utf-8"?>
<Properties xmlns="http://schemas.openxmlformats.org/officeDocument/2006/custom-properties" xmlns:vt="http://schemas.openxmlformats.org/officeDocument/2006/docPropsVTypes"/>
</file>