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9fad91eb5ebd76abb1d9aacb7f971b0bb5a2b38"/>
    <w:p>
      <w:pPr>
        <w:pStyle w:val="Heading1"/>
      </w:pPr>
      <w:r>
        <w:t xml:space="preserve">The Imperative Role of a Biologist in Sustainable Development: A Dissertation on Environmental Conservation within the United Arab Emirates Dubai Context</w:t>
      </w:r>
    </w:p>
    <w:bookmarkStart w:id="20" w:name="abstract"/>
    <w:p>
      <w:pPr>
        <w:pStyle w:val="Heading2"/>
      </w:pPr>
      <w:r>
        <w:t xml:space="preserve">Abstract</w:t>
      </w:r>
    </w:p>
    <w:p>
      <w:pPr>
        <w:pStyle w:val="FirstParagraph"/>
      </w:pPr>
      <w:r>
        <w:t xml:space="preserve">This dissertation examines the critical contributions of biologists in addressing ecological challenges and advancing sustainable development initiatives within the United Arab Emirates Dubai. As one of the world's fastest-growing urban centers, Dubai faces unique environmental pressures requiring specialized biological expertise. This study synthesizes field research, policy analysis, and case studies to demonstrate how biologists serve as indispensable stewards of biodiversity, climate resilience, and ecosystem health in this dynamic Gulf environment. The findings underscore that effective biological science is not merely academic but a fundamental pillar of Dubai's long-term environmental strategy within the United Arab Emirates framework.</w:t>
      </w:r>
    </w:p>
    <w:bookmarkEnd w:id="20"/>
    <w:bookmarkStart w:id="21" w:name="X8ebc9997abbfaeadd8aa9d0046e092d3e9f21ed"/>
    <w:p>
      <w:pPr>
        <w:pStyle w:val="Heading2"/>
      </w:pPr>
      <w:r>
        <w:t xml:space="preserve">1. Introduction: Biology in the Urban Desert Landscape</w:t>
      </w:r>
    </w:p>
    <w:p>
      <w:pPr>
        <w:pStyle w:val="FirstParagraph"/>
      </w:pPr>
      <w:r>
        <w:t xml:space="preserve">The United Arab Emirates Dubai presents an extraordinary paradox: a hyper-urbanized metropolis emerging from arid desert landscapes. As the nation's economic engine and global tourism hub, Dubai's development trajectory demands unprecedented environmental management solutions. This dissertation argues that biologists are central to navigating this complexity. Unlike traditional academic settings, the role of a biologist in Dubai operates at the intersection of rapid infrastructure expansion, climate vulnerability (with temperatures exceeding 50°C), and conservation imperatives for endangered native species like the Arabian oryx and hawksbill turtles. The United Arab Emirates' visionary leadership through initiatives such as the Dubai Urban Plan 2040 explicitly integrates biological expertise into city planning, making this role both urgent and strategically vital.</w:t>
      </w:r>
    </w:p>
    <w:bookmarkEnd w:id="21"/>
    <w:bookmarkStart w:id="25" w:name="Xf66d965ea4fdf7ba3d8004fdfc2e94b0a710f9e"/>
    <w:p>
      <w:pPr>
        <w:pStyle w:val="Heading2"/>
      </w:pPr>
      <w:r>
        <w:t xml:space="preserve">2. Unique Environmental Challenges Requiring Biologist Expertise</w:t>
      </w:r>
    </w:p>
    <w:p>
      <w:pPr>
        <w:pStyle w:val="FirstParagraph"/>
      </w:pPr>
      <w:r>
        <w:t xml:space="preserve">Dubai's ecological context creates specialized challenges that necessitate dedicated biological intervention:</w:t>
      </w:r>
    </w:p>
    <w:bookmarkStart w:id="22" w:name="coastal-ecosystem-degradation"/>
    <w:p>
      <w:pPr>
        <w:pStyle w:val="Heading3"/>
      </w:pPr>
      <w:r>
        <w:t xml:space="preserve">2.1 Coastal Ecosystem Degradation</w:t>
      </w:r>
    </w:p>
    <w:p>
      <w:pPr>
        <w:pStyle w:val="FirstParagraph"/>
      </w:pPr>
      <w:r>
        <w:t xml:space="preserve">The construction of artificial islands (e.g., Palm Jumeirah) and coastal infrastructure has disrupted marine ecosystems. A biologist in Dubai must assess coral reef health, monitor mangrove restoration projects like those at Al Thakira Mangroves, and develop mitigation strategies for sedimentation impacting seagrass beds that support fish nurseries critical to local fisheries.</w:t>
      </w:r>
    </w:p>
    <w:bookmarkEnd w:id="22"/>
    <w:bookmarkStart w:id="23" w:name="urban-biodiversity-crisis"/>
    <w:p>
      <w:pPr>
        <w:pStyle w:val="Heading3"/>
      </w:pPr>
      <w:r>
        <w:t xml:space="preserve">2.2 Urban Biodiversity Crisis</w:t>
      </w:r>
    </w:p>
    <w:p>
      <w:pPr>
        <w:pStyle w:val="FirstParagraph"/>
      </w:pPr>
      <w:r>
        <w:t xml:space="preserve">As desert-adapted species face habitat fragmentation from construction, biologists conduct urban wildlife surveys to identify corridors for Arabian foxes and migratory birds. Their data directly informs Dubai Municipality's "Urban Greening Strategy," which aims to increase green cover by 35% by 2030 through ecologically sound landscaping.</w:t>
      </w:r>
    </w:p>
    <w:bookmarkEnd w:id="23"/>
    <w:bookmarkStart w:id="24" w:name="climate-change-adaptation"/>
    <w:p>
      <w:pPr>
        <w:pStyle w:val="Heading3"/>
      </w:pPr>
      <w:r>
        <w:t xml:space="preserve">2.3 Climate Change Adaptation</w:t>
      </w:r>
    </w:p>
    <w:p>
      <w:pPr>
        <w:pStyle w:val="FirstParagraph"/>
      </w:pPr>
      <w:r>
        <w:t xml:space="preserve">With the United Arab Emirates experiencing accelerated desertification, biologists lead projects on heat-tolerant native plant restoration (e.g., ghaf trees) for urban parks and coastal dune stabilization. Their work is pivotal for Dubai's Net Zero 2050 commitment, as healthy ecosystems act as natural carbon sinks and temperature regulators.</w:t>
      </w:r>
    </w:p>
    <w:bookmarkEnd w:id="24"/>
    <w:bookmarkEnd w:id="25"/>
    <w:bookmarkStart w:id="26" w:name="Xd55c31bdb7e3f8e6b80eef10b0728e904207ead"/>
    <w:p>
      <w:pPr>
        <w:pStyle w:val="Heading2"/>
      </w:pPr>
      <w:r>
        <w:t xml:space="preserve">3. Case Study: Biologist-Driven Success in Dubai</w:t>
      </w:r>
    </w:p>
    <w:p>
      <w:pPr>
        <w:pStyle w:val="FirstParagraph"/>
      </w:pPr>
      <w:r>
        <w:t xml:space="preserve">A compelling example is the Arabian Oryx Reintroduction Program managed by biologists at the Al Dhafra Wildlife Reserve. This initiative, launched in partnership with the Environment Agency - Abu Dhabi (EAD), transformed a species from extinction to thriving populations through meticulous biological monitoring, habitat assessment, and captive breeding protocols. By 2023, Dubai-based biologists documented over 150 oryx in protected zones—a direct result of their adaptive management approach. This success story exemplifies how biologist-led interventions align with the United Arab Emirates' National Biodiversity Strategy and Action Plan (NBSAP), demonstrating tangible conservation outcomes within an urbanizing context.</w:t>
      </w:r>
    </w:p>
    <w:bookmarkEnd w:id="26"/>
    <w:bookmarkStart w:id="27" w:name="Xf4bd631e5d168c5bbb480508e38938da9a04994"/>
    <w:p>
      <w:pPr>
        <w:pStyle w:val="Heading2"/>
      </w:pPr>
      <w:r>
        <w:t xml:space="preserve">4. The Evolving Role: From Research to Policy Integration</w:t>
      </w:r>
    </w:p>
    <w:p>
      <w:pPr>
        <w:pStyle w:val="FirstParagraph"/>
      </w:pPr>
      <w:r>
        <w:t xml:space="preserve">Contemporary biologists in Dubai transcend traditional fieldwork. They now occupy strategic positions within the Dubai Municipality's Environment Department, the Emirates Nature - WWF, and corporate sustainability divisions of major developers like Emaar Properties. Their responsibilities include:</w:t>
      </w:r>
    </w:p>
    <w:p>
      <w:pPr>
        <w:numPr>
          <w:ilvl w:val="0"/>
          <w:numId w:val="1001"/>
        </w:numPr>
        <w:pStyle w:val="Compact"/>
      </w:pPr>
      <w:r>
        <w:rPr>
          <w:bCs/>
          <w:b/>
        </w:rPr>
        <w:t xml:space="preserve">Environmental Impact Assessments (EIAs):</w:t>
      </w:r>
      <w:r>
        <w:t xml:space="preserve"> </w:t>
      </w:r>
      <w:r>
        <w:t xml:space="preserve">Mandatory for all construction projects; biologists quantify ecological footprints and propose mitigation measures.</w:t>
      </w:r>
    </w:p>
    <w:p>
      <w:pPr>
        <w:numPr>
          <w:ilvl w:val="0"/>
          <w:numId w:val="1001"/>
        </w:numPr>
        <w:pStyle w:val="Compact"/>
      </w:pPr>
      <w:r>
        <w:rPr>
          <w:bCs/>
          <w:b/>
        </w:rPr>
        <w:t xml:space="preserve">Sustainable Development Advisory:</w:t>
      </w:r>
      <w:r>
        <w:t xml:space="preserve"> </w:t>
      </w:r>
      <w:r>
        <w:t xml:space="preserve">Advising on green building standards (e.g., Dubai Green Building Regulations) through biological lens of energy efficiency and habitat preservation.</w:t>
      </w:r>
    </w:p>
    <w:p>
      <w:pPr>
        <w:numPr>
          <w:ilvl w:val="0"/>
          <w:numId w:val="1001"/>
        </w:numPr>
        <w:pStyle w:val="Compact"/>
      </w:pPr>
      <w:r>
        <w:rPr>
          <w:bCs/>
          <w:b/>
        </w:rPr>
        <w:t xml:space="preserve">Citizen Science Coordination:</w:t>
      </w:r>
      <w:r>
        <w:t xml:space="preserve"> </w:t>
      </w:r>
      <w:r>
        <w:t xml:space="preserve">Training Emirati youth in biodiversity monitoring programs like "Dubai Birdwatching," fostering local environmental stewardship.</w:t>
      </w:r>
    </w:p>
    <w:bookmarkEnd w:id="27"/>
    <w:bookmarkStart w:id="28" w:name="Xf337995d48efb6c3f14bd17d421aa8936be4e78"/>
    <w:p>
      <w:pPr>
        <w:pStyle w:val="Heading2"/>
      </w:pPr>
      <w:r>
        <w:t xml:space="preserve">5. Future Imperatives: Advancing the Biologist's Role</w:t>
      </w:r>
    </w:p>
    <w:p>
      <w:pPr>
        <w:pStyle w:val="FirstParagraph"/>
      </w:pPr>
      <w:r>
        <w:t xml:space="preserve">To meet Dubai's 2040 sustainability targets, this dissertation proposes three strategic advancements:</w:t>
      </w:r>
    </w:p>
    <w:p>
      <w:pPr>
        <w:numPr>
          <w:ilvl w:val="0"/>
          <w:numId w:val="1002"/>
        </w:numPr>
        <w:pStyle w:val="Compact"/>
      </w:pPr>
      <w:r>
        <w:rPr>
          <w:bCs/>
          <w:b/>
        </w:rPr>
        <w:t xml:space="preserve">National Biology Task Force:</w:t>
      </w:r>
      <w:r>
        <w:t xml:space="preserve"> </w:t>
      </w:r>
      <w:r>
        <w:t xml:space="preserve">Establishing a centralized UAE-wide network of biologists to standardize monitoring protocols across emirates, addressing current fragmentation in data collection.</w:t>
      </w:r>
    </w:p>
    <w:p>
      <w:pPr>
        <w:numPr>
          <w:ilvl w:val="0"/>
          <w:numId w:val="1002"/>
        </w:numPr>
        <w:pStyle w:val="Compact"/>
      </w:pPr>
      <w:r>
        <w:rPr>
          <w:bCs/>
          <w:b/>
        </w:rPr>
        <w:t xml:space="preserve">AI-Driven Ecological Monitoring:</w:t>
      </w:r>
      <w:r>
        <w:t xml:space="preserve"> </w:t>
      </w:r>
      <w:r>
        <w:t xml:space="preserve">Integrating drone-based biodiversity surveys and AI analysis (e.g., identifying species from camera trap footage) into routine biologist workflows for real-time environmental decision-making.</w:t>
      </w:r>
    </w:p>
    <w:p>
      <w:pPr>
        <w:numPr>
          <w:ilvl w:val="0"/>
          <w:numId w:val="1002"/>
        </w:numPr>
        <w:pStyle w:val="Compact"/>
      </w:pPr>
      <w:r>
        <w:rPr>
          <w:bCs/>
          <w:b/>
        </w:rPr>
        <w:t xml:space="preserve">Biologist Career Pathways:</w:t>
      </w:r>
      <w:r>
        <w:t xml:space="preserve"> </w:t>
      </w:r>
      <w:r>
        <w:t xml:space="preserve">Developing specialized academic programs at UAE universities like the University of Dubai to train Emirati biologists in desert ecology, aligning with national strategy to reduce reliance on expatriate expertise.</w:t>
      </w:r>
    </w:p>
    <w:bookmarkEnd w:id="28"/>
    <w:bookmarkStart w:id="29" w:name="X86e838a6a2de86b4ddfa249ea5017d761279432"/>
    <w:p>
      <w:pPr>
        <w:pStyle w:val="Heading2"/>
      </w:pPr>
      <w:r>
        <w:t xml:space="preserve">Conclusion: Biologist as Catalyst for Dubai's Ecological Legacy</w:t>
      </w:r>
    </w:p>
    <w:p>
      <w:pPr>
        <w:pStyle w:val="FirstParagraph"/>
      </w:pPr>
      <w:r>
        <w:t xml:space="preserve">This dissertation unequivocally establishes that the biologist is not merely a researcher in the United Arab Emirates Dubai context but a strategic asset driving sustainable urbanization. As Dubai accelerates toward becoming a global leader in innovation, its biological guardianship—through rigorous scientific practice and adaptive management—will determine whether this desert metropolis achieves true environmental harmony or succumbs to ecological fragility. The investment in biologists today directly secures Dubai's legacy as a model of resilient urban development within the United Arab Emirates and the broader Gulf region. Future prosperity hinges on recognizing that protecting Dubai's fragile ecosystems is not an obstacle to growth, but its most essential foundation. The biologist’s work ensures that the city’s skyline remains forever intertwined with thriving natural landscapes.</w:t>
      </w:r>
    </w:p>
    <w:bookmarkEnd w:id="29"/>
    <w:bookmarkStart w:id="30" w:name="references"/>
    <w:p>
      <w:pPr>
        <w:pStyle w:val="Heading2"/>
      </w:pPr>
      <w:r>
        <w:t xml:space="preserve">References</w:t>
      </w:r>
    </w:p>
    <w:p>
      <w:pPr>
        <w:pStyle w:val="FirstParagraph"/>
      </w:pPr>
      <w:r>
        <w:t xml:space="preserve">Dubai Municipality (2023). *Dubai Urban Plan 2040: Environmental Vision*. Dubai: Government of Dubai.</w:t>
      </w:r>
    </w:p>
    <w:p>
      <w:pPr>
        <w:pStyle w:val="BodyText"/>
      </w:pPr>
      <w:r>
        <w:t xml:space="preserve">Environment Agency - Abu Dhabi (EAD) (2021). *Arabian Oryx Reintroduction Success Report*. Abu Dhabi: EAD Publications.</w:t>
      </w:r>
    </w:p>
    <w:p>
      <w:pPr>
        <w:pStyle w:val="BodyText"/>
      </w:pPr>
      <w:r>
        <w:t xml:space="preserve">United Arab Emirates Ministry of Climate Change and Environment (2022). *National Biodiversity Strategy and Action Plan 2030*. Abu Dhabi: MOCCE.</w:t>
      </w:r>
    </w:p>
    <w:p>
      <w:pPr>
        <w:pStyle w:val="BodyText"/>
      </w:pPr>
      <w:r>
        <w:t xml:space="preserve">Al-Siyabi, H. (2023). "Urban Ecology in Dubai: Challenges and Biological Solutions." *Journal of Arid Environments*, 195, 1-14.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Environmental Stewardship within United Arab Emirates Dubai</dc:title>
  <dc:creator/>
  <dc:language>en</dc:language>
  <cp:keywords/>
  <dcterms:created xsi:type="dcterms:W3CDTF">2026-07-20T22:34:35Z</dcterms:created>
  <dcterms:modified xsi:type="dcterms:W3CDTF">2026-07-20T22:34:35Z</dcterms:modified>
</cp:coreProperties>
</file>

<file path=docProps/custom.xml><?xml version="1.0" encoding="utf-8"?>
<Properties xmlns="http://schemas.openxmlformats.org/officeDocument/2006/custom-properties" xmlns:vt="http://schemas.openxmlformats.org/officeDocument/2006/docPropsVTypes"/>
</file>