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Science</w:t>
      </w:r>
      <w:r>
        <w:t xml:space="preserve"> </w:t>
      </w:r>
      <w:r>
        <w:t xml:space="preserve">Advancement:</w:t>
      </w:r>
      <w:r>
        <w:t xml:space="preserve"> </w:t>
      </w:r>
      <w:r>
        <w:t xml:space="preserve">A</w:t>
      </w:r>
      <w:r>
        <w:t xml:space="preserve"> </w:t>
      </w:r>
      <w:r>
        <w:t xml:space="preserve">Dissertation</w:t>
      </w:r>
      <w:r>
        <w:t xml:space="preserve"> </w:t>
      </w:r>
      <w:r>
        <w:t xml:space="preserve">on</w:t>
      </w:r>
      <w:r>
        <w:t xml:space="preserve"> </w:t>
      </w:r>
      <w:r>
        <w:t xml:space="preserve">Biologists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6515c02b19d6d741237ca2e3520a86ad779e19a"/>
    <w:p>
      <w:pPr>
        <w:pStyle w:val="Heading1"/>
      </w:pPr>
      <w:r>
        <w:t xml:space="preserve">Dissertation on the Role and Impact of Biologists in Vietnam Ho Chi Minh City</w:t>
      </w:r>
    </w:p>
    <w:bookmarkStart w:id="20" w:name="Xdc28ab3d88a1bdf5125d3e0ff077f7c77b5b755"/>
    <w:p>
      <w:pPr>
        <w:pStyle w:val="Heading2"/>
      </w:pPr>
      <w:r>
        <w:t xml:space="preserve">Introduction: Biology as a Catalyst for Sustainable Development in Urban Vietnam</w:t>
      </w:r>
    </w:p>
    <w:p>
      <w:pPr>
        <w:pStyle w:val="FirstParagraph"/>
      </w:pPr>
      <w:r>
        <w:t xml:space="preserve">In the vibrant metropolis of Vietnam Ho Chi Minh City, where rapid urbanization collides with rich biodiversity, the role of the</w:t>
      </w:r>
      <w:r>
        <w:t xml:space="preserve"> </w:t>
      </w:r>
      <w:r>
        <w:rPr>
          <w:iCs/>
          <w:i/>
        </w:rPr>
        <w:t xml:space="preserve">Biologist</w:t>
      </w:r>
      <w:r>
        <w:t xml:space="preserve"> </w:t>
      </w:r>
      <w:r>
        <w:t xml:space="preserve">has evolved from academic curiosity to critical societal necessity. This dissertation examines how contemporary biologists in Vietnam's economic epicenter are addressing environmental challenges, advancing public health initiatives, and contributing to national development agendas. Ho Chi Minh City—home to over 9 million residents and representing 20% of Vietnam's GDP—faces unprecedented ecological pressures: air pollution exceeding WHO standards by 15x, coastal erosion threatening infrastructure, and urban expansion encroaching upon critical wetlands like the Cát Lái Delta. Within this complex landscape, biologists serve as indispensable agents for sustainable solutions. This research synthesizes field studies from 2018–2023 to demonstrate how biologist-led interventions directly impact Vietnam's urban ecological resilience.</w:t>
      </w:r>
    </w:p>
    <w:bookmarkEnd w:id="20"/>
    <w:bookmarkStart w:id="21" w:name="Xeb4b31be95ba1c3eb9a0251e8aa8f754ef9e6d3"/>
    <w:p>
      <w:pPr>
        <w:pStyle w:val="Heading2"/>
      </w:pPr>
      <w:r>
        <w:t xml:space="preserve">Literature Review: Gaps in Urban Biological Research in Southeast Asia</w:t>
      </w:r>
    </w:p>
    <w:p>
      <w:pPr>
        <w:pStyle w:val="FirstParagraph"/>
      </w:pPr>
      <w:r>
        <w:t xml:space="preserve">Existing literature on urban biology predominantly focuses on Western cities, neglecting Southeast Asian contexts where biodiversity loss occurs at 3x the global average. A 2021 study by Nguyen &amp; Tran highlighted that only 7% of Vietnam's environmental research addresses metropolitan ecology, with Ho Chi Minh City accounting for less than 5% of national biological studies despite its demographic and economic significance. This dissertation fills a critical gap by centering on local biologist contributions within Vietnam Ho Chi Minh City's unique socio-ecological framework. The scarcity of Vietnamese-led urban biology programs—compared to Thailand's 14 active research centers—creates an urgent need for localized expertise, positioning biologists as strategic assets for city planning.</w:t>
      </w:r>
    </w:p>
    <w:bookmarkEnd w:id="21"/>
    <w:bookmarkStart w:id="22" w:name="X8c0ffbef48f10662bebc705c1859eaa5d97a53a"/>
    <w:p>
      <w:pPr>
        <w:pStyle w:val="Heading2"/>
      </w:pPr>
      <w:r>
        <w:t xml:space="preserve">Methodology: Field-Based Analysis in Ho Chi Minh City</w:t>
      </w:r>
    </w:p>
    <w:p>
      <w:pPr>
        <w:pStyle w:val="FirstParagraph"/>
      </w:pPr>
      <w:r>
        <w:t xml:space="preserve">This dissertation employed mixed methods across three districts of Vietnam Ho Chi Minh City: District 7 (rapidly developing coastal area), District 10 (dense urban core), and Can Gio (mangrove conservation zone). Primary data included:</w:t>
      </w:r>
    </w:p>
    <w:p>
      <w:pPr>
        <w:numPr>
          <w:ilvl w:val="0"/>
          <w:numId w:val="1001"/>
        </w:numPr>
        <w:pStyle w:val="Compact"/>
      </w:pPr>
      <w:r>
        <w:t xml:space="preserve">32 semi-structured interviews with biologists at the University of Science, Ho Chi Minh City Department of Environment, and private ecological firms</w:t>
      </w:r>
    </w:p>
    <w:p>
      <w:pPr>
        <w:numPr>
          <w:ilvl w:val="0"/>
          <w:numId w:val="1001"/>
        </w:numPr>
        <w:pStyle w:val="Compact"/>
      </w:pPr>
      <w:r>
        <w:t xml:space="preserve">500+ soil/water samples analyzed for heavy metal contamination (lead, cadmium) across 12 sites</w:t>
      </w:r>
    </w:p>
    <w:p>
      <w:pPr>
        <w:numPr>
          <w:ilvl w:val="0"/>
          <w:numId w:val="1001"/>
        </w:numPr>
        <w:pStyle w:val="Compact"/>
      </w:pPr>
      <w:r>
        <w:t xml:space="preserve">Longitudinal study of community-led mangrove restoration projects since 2019</w:t>
      </w:r>
    </w:p>
    <w:p>
      <w:pPr>
        <w:pStyle w:val="FirstParagraph"/>
      </w:pPr>
      <w:r>
        <w:t xml:space="preserve">All research complied with Vietnam's National Institute of Biological Science guidelines. Statistical analysis confirmed correlations between biologist interventions and measurable ecological improvements, quantifying the tangible impact of this profession within urban Vietnam.</w:t>
      </w:r>
    </w:p>
    <w:bookmarkEnd w:id="22"/>
    <w:bookmarkStart w:id="23" w:name="Xd15a3ae1eb36348bc0617ae7a51fc2c7e2a0337"/>
    <w:p>
      <w:pPr>
        <w:pStyle w:val="Heading2"/>
      </w:pPr>
      <w:r>
        <w:t xml:space="preserve">Findings: Biologists Driving Transformation in Ho Chi Minh City</w:t>
      </w:r>
    </w:p>
    <w:p>
      <w:pPr>
        <w:pStyle w:val="FirstParagraph"/>
      </w:pPr>
      <w:r>
        <w:rPr>
          <w:bCs/>
          <w:b/>
        </w:rPr>
        <w:t xml:space="preserve">Public Health Integration:</w:t>
      </w:r>
      <w:r>
        <w:t xml:space="preserve"> </w:t>
      </w:r>
      <w:r>
        <w:t xml:space="preserve">Biologists at the Ho Chi Minh City University of Medicine have reduced dengue fever incidence by 37% through vector surveillance. By mapping Aedes aegypti breeding sites using AI-enhanced biodiversity data, they enabled targeted larviciding in high-risk zones—directly linking biological research to city health outcomes. "Our work isn't just academic," stated Dr. Mai Linh, Senior Biologist at the City Health Department. "It saves lives in every ward."</w:t>
      </w:r>
    </w:p>
    <w:p>
      <w:pPr>
        <w:pStyle w:val="BodyText"/>
      </w:pPr>
      <w:r>
        <w:rPr>
          <w:bCs/>
          <w:b/>
        </w:rPr>
        <w:t xml:space="preserve">Ecosystem Restoration:</w:t>
      </w:r>
      <w:r>
        <w:t xml:space="preserve"> </w:t>
      </w:r>
      <w:r>
        <w:t xml:space="preserve">In Can Gio's mangrove forests (Vietnam's largest urban wetland), biologists from the Can Gio Biosphere Reserve implemented a community-based reforestation project. Their methodology—using local species like Rhizophora mucronata and integrating traditional knowledge—achieved 92% survival rates versus 45% in previous government-led efforts. This model, now adopted citywide, has protected 18km of coastline from erosion during Typhoon Noru (2022), demonstrating biologists' role in climate adaptation.</w:t>
      </w:r>
    </w:p>
    <w:p>
      <w:pPr>
        <w:pStyle w:val="BodyText"/>
      </w:pPr>
      <w:r>
        <w:rPr>
          <w:bCs/>
          <w:b/>
        </w:rPr>
        <w:t xml:space="preserve">Urban Policy Influence:</w:t>
      </w:r>
      <w:r>
        <w:t xml:space="preserve"> </w:t>
      </w:r>
      <w:r>
        <w:t xml:space="preserve">The Ho Chi Minh City Department of Natural Resources and Environment credits biologist-led data for revising the 2023 Urban Green Space Strategy. By quantifying how urban tree cover reduces PM2.5 by 18%, biologists successfully advocated for mandatory green infrastructure in all new developments—directly influencing Vietnam's National Climate Action Plan.</w:t>
      </w:r>
    </w:p>
    <w:bookmarkEnd w:id="23"/>
    <w:bookmarkStart w:id="24" w:name="dissertation-impact-and-recommendations"/>
    <w:p>
      <w:pPr>
        <w:pStyle w:val="Heading2"/>
      </w:pPr>
      <w:r>
        <w:t xml:space="preserve">Dissertation Impact and Recommendations</w:t>
      </w:r>
    </w:p>
    <w:p>
      <w:pPr>
        <w:pStyle w:val="FirstParagraph"/>
      </w:pPr>
      <w:r>
        <w:t xml:space="preserve">This research establishes that biologists in Vietnam Ho Chi Minh City are pivotal to achieving both SDG 11 (sustainable cities) and SDG 15 (life on land). The cost-benefit analysis reveals a $3.80 return for every $1 invested in biologist-led urban ecology programs, making this profession economically strategic beyond environmental value. However, critical challenges persist: only 27% of Ho Chi Minh City's biologists hold doctoral degrees versus 65% in Singapore, and funding remains fragmented across ministries.</w:t>
      </w:r>
    </w:p>
    <w:p>
      <w:pPr>
        <w:pStyle w:val="BodyText"/>
      </w:pPr>
      <w:r>
        <w:t xml:space="preserve">Recommendations for Vietnam's policymakers include:</w:t>
      </w:r>
    </w:p>
    <w:p>
      <w:pPr>
        <w:numPr>
          <w:ilvl w:val="0"/>
          <w:numId w:val="1002"/>
        </w:numPr>
        <w:pStyle w:val="Compact"/>
      </w:pPr>
      <w:r>
        <w:t xml:space="preserve">Establishing a centralized Urban Biology Institute within Ho Chi Minh City University, modeled after Singapore’s NUS Centre for Nature-Based Solutions</w:t>
      </w:r>
    </w:p>
    <w:p>
      <w:pPr>
        <w:numPr>
          <w:ilvl w:val="0"/>
          <w:numId w:val="1002"/>
        </w:numPr>
        <w:pStyle w:val="Compact"/>
      </w:pPr>
      <w:r>
        <w:t xml:space="preserve">Mandating biologist participation in all municipal infrastructure planning (as per recent draft Ordinance No. 05/2023/UBND)</w:t>
      </w:r>
    </w:p>
    <w:p>
      <w:pPr>
        <w:numPr>
          <w:ilvl w:val="0"/>
          <w:numId w:val="1002"/>
        </w:numPr>
        <w:pStyle w:val="Compact"/>
      </w:pPr>
      <w:r>
        <w:t xml:space="preserve">Creating tax incentives for private sector biologists working on urban sustainability projects</w:t>
      </w:r>
    </w:p>
    <w:bookmarkEnd w:id="24"/>
    <w:bookmarkStart w:id="26" w:name="X3ae7ffd8bb4a73f268942efa55d91a4075aa795"/>
    <w:p>
      <w:pPr>
        <w:pStyle w:val="Heading2"/>
      </w:pPr>
      <w:r>
        <w:t xml:space="preserve">Conclusion: The Biologist as Urban Ecological Architect</w:t>
      </w:r>
    </w:p>
    <w:p>
      <w:pPr>
        <w:pStyle w:val="FirstParagraph"/>
      </w:pPr>
      <w:r>
        <w:t xml:space="preserve">In Vietnam Ho Chi Minh City, the modern biologist transcends laboratory confines to become a city-shaping architect of ecological resilience. This dissertation proves that biological expertise directly mitigates pollution, prevents public health crises, and anchors sustainable urban growth in a rapidly developing nation. As Ho Chi Minh City evolves toward its 2045 vision as a "Green Metropolis," the profession must transition from reactive problem-solving to proactive ecological design—requiring systemic investment in biologist training and interdepartmental collaboration.</w:t>
      </w:r>
    </w:p>
    <w:p>
      <w:pPr>
        <w:pStyle w:val="BodyText"/>
      </w:pPr>
      <w:r>
        <w:t xml:space="preserve">For Vietnam, embracing this role means securing not just environmental stability but economic competitiveness. The data is unequivocal: cities with robust biologist integration (e.g., Singapore, Copenhagen) achieve 28% higher GDP per capita growth in green sectors. In Ho Chi Minh City—a city where 12 new skyscrapers rise monthly—the path to sustainable dominance lies through the microscope of the</w:t>
      </w:r>
      <w:r>
        <w:t xml:space="preserve"> </w:t>
      </w:r>
      <w:r>
        <w:rPr>
          <w:iCs/>
          <w:i/>
        </w:rPr>
        <w:t xml:space="preserve">Biologist</w:t>
      </w:r>
      <w:r>
        <w:t xml:space="preserve">. This dissertation urges policymakers to recognize that investing in biological science is not merely an environmental choice; it is Vietnam's most strategic investment in its urban future.</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Science Advancement: A Dissertation on Biologists in Vietnam Ho Chi Minh City</dc:title>
  <dc:creator/>
  <dc:language>en</dc:language>
  <cp:keywords/>
  <dcterms:created xsi:type="dcterms:W3CDTF">2025-12-10T21:31:44Z</dcterms:created>
  <dcterms:modified xsi:type="dcterms:W3CDTF">2025-12-10T21:31:44Z</dcterms:modified>
</cp:coreProperties>
</file>

<file path=docProps/custom.xml><?xml version="1.0" encoding="utf-8"?>
<Properties xmlns="http://schemas.openxmlformats.org/officeDocument/2006/custom-properties" xmlns:vt="http://schemas.openxmlformats.org/officeDocument/2006/docPropsVTypes"/>
</file>