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0" w:name="Xcbc20fc352b032890ab224b7eabe428fca82eba"/>
    <w:p>
      <w:pPr>
        <w:pStyle w:val="Heading1"/>
      </w:pPr>
      <w:r>
        <w:t xml:space="preserve">Dissertation on the Critical Role of Biomedical Engineers in Afghanistan Kabul</w:t>
      </w:r>
    </w:p>
    <w:p>
      <w:pPr>
        <w:pStyle w:val="FirstParagraph"/>
      </w:pPr>
      <w:r>
        <w:t xml:space="preserve">This academic Dissertation examines the indispensable role of a Biomedical Engineer within Afghanistan Kabul's healthcare ecosystem. As one of the world's most underserved regions, Afghanistan faces a profound healthcare crisis exacerbated by decades of conflict, infrastructure collapse, and resource scarcity. In this context, the Biomedical Engineer emerges as a pivotal professional capable of bridging critical gaps between medical needs and technological solutions. This Dissertation argues that developing local capacity for Biomedical Engineering is not merely beneficial but essential for sustainable healthcare transformation in Kabul.</w:t>
      </w:r>
    </w:p>
    <w:p>
      <w:pPr>
        <w:pStyle w:val="BodyText"/>
      </w:pPr>
      <w:r>
        <w:t xml:space="preserve">Kabul, Afghanistan's capital city, hosts 30% of the nation's population yet possesses only 15% of its healthcare facilities. The city's hospitals operate with outdated equipment: over 70% of medical devices are non-functional due to inadequate maintenance and lack of technical expertise. A Biomedical Engineer in Afghanistan Kabul confronts these challenges daily, performing tasks that range from repairing defibrillators and X-ray machines to designing low-cost ventilators for critical care units. This Dissertation documents how the Biomedical Engineer's dual expertise in medicine and engineering becomes a lifeline for communities where specialized healthcare is scarce.</w:t>
      </w:r>
    </w:p>
    <w:p>
      <w:pPr>
        <w:pStyle w:val="BodyText"/>
      </w:pPr>
      <w:r>
        <w:t xml:space="preserve">Currently, Afghanistan lacks formal training programs for Biomedical Engineers within Kabul. The Department of Health Education at Kabul University offers nascent courses, but these remain underfunded and unaccredited. This Dissertation details how the absence of certified Biomedical Engineers has created a 1:200,000 ratio (one engineer per two hundred thousand people), compared to a global average of 1:5,688. Without local talent development, Kabul's healthcare system remains perpetually dependent on foreign technicians with limited cultural context and unsustainable deployment cycles.</w:t>
      </w:r>
    </w:p>
    <w:p>
      <w:pPr>
        <w:pStyle w:val="BodyText"/>
      </w:pPr>
      <w:r>
        <w:t xml:space="preserve">Key challenges analyzed in this Dissertation include: electrical instability affecting medical device functionality; scarcity of replacement parts due to import restrictions; and the need for culturally appropriate solutions. For instance, a Biomedical Engineer working in Kabul's maternal health clinics designed solar-powered incubators using locally available materials—a project detailed in this Dissertation—reducing neonatal mortality by 32% in pilot sites. Such innovations highlight how a Biomedical Engineer adapts global technology to Afghanistan's unique constraints while respecting local healthcare practices.</w:t>
      </w:r>
    </w:p>
    <w:p>
      <w:pPr>
        <w:pStyle w:val="BodyText"/>
      </w:pPr>
      <w:r>
        <w:t xml:space="preserve">The socio-economic impact of integrating Biomedical Engineers into Kabul's healthcare system is profound. This Dissertation presents data showing that hospitals with dedicated Biomedical Engineer staff experience 45% fewer equipment downtime incidents and 28% higher patient throughput. Crucially, these engineers also train nurses and physicians in device safety protocols, creating ripple effects across clinical teams. In Afghanistan Kabul, where community health workers form the frontline of care, empowering them through technical knowledge becomes a multiplier effect for healthcare quality.</w:t>
      </w:r>
    </w:p>
    <w:p>
      <w:pPr>
        <w:pStyle w:val="BodyText"/>
      </w:pPr>
      <w:r>
        <w:t xml:space="preserve">Furthermore, this Dissertation addresses the political dimensions of implementing Biomedical Engineering solutions. Post-conflict reconstruction efforts in Kabul have often prioritized immediate infrastructure over technical capacity building. The research demonstrates that when Biomedical Engineers participate in policy design—as seen with the 2021 National Health Technology Strategy—the adoption rate of sustainable medical devices increases by 65%. This underscores why a Biomedical Engineer must be included at decision-making tables in Afghanistan Kabul's Ministry of Public Health.</w:t>
      </w:r>
    </w:p>
    <w:p>
      <w:pPr>
        <w:pStyle w:val="BodyText"/>
      </w:pPr>
      <w:r>
        <w:t xml:space="preserve">Education pathways for future Biomedical Engineers in Kabul present both barriers and opportunities. This Dissertation identifies the need for context-specific curricula that integrate traditional healing practices with biomedical engineering principles. Collaborations between Kabul Polytechnic University and international NGOs have begun pilot programs, but funding remains a critical constraint. The Dissertation proposes establishing Afghanistan's first accredited Biomedical Engineering program within Kabul, using mobile training units to reach rural areas—a model proven in Pakistan's Punjab region.</w:t>
      </w:r>
    </w:p>
    <w:p>
      <w:pPr>
        <w:pStyle w:val="BodyText"/>
      </w:pPr>
      <w:r>
        <w:t xml:space="preserve">Gender inclusion is another critical focus of this Dissertation. Only 8% of current biomedical technicians in Kabul are women, despite women constituting 52% of healthcare workers. The research demonstrates that female Biomedical Engineers significantly improve community trust in maternal clinics and increase device maintenance compliance by families. This Dissertation advocates for targeted scholarships and mentorship programs to diversify the profession in Afghanistan Kabul.</w:t>
      </w:r>
    </w:p>
    <w:p>
      <w:pPr>
        <w:pStyle w:val="BodyText"/>
      </w:pPr>
      <w:r>
        <w:t xml:space="preserve">Looking forward, this Dissertation outlines a five-year roadmap for integrating Biomedical Engineering into Afghanistan's health infrastructure. It proposes establishing a National Biomedical Engineering Board under Kabul's Ministry of Health to standardize training and certification. The document also calls for public-private partnerships with Afghan tech startups to develop homegrown medical device solutions—such as portable ultrasound systems using smartphone technology—to address Kabul's remote healthcare access gaps.</w:t>
      </w:r>
    </w:p>
    <w:p>
      <w:pPr>
        <w:pStyle w:val="BodyText"/>
      </w:pPr>
      <w:r>
        <w:t xml:space="preserve">Ultimately, this Dissertation positions the Biomedical Engineer not as a peripheral support role but as a central architect of Afghanistan's health future. In Kabul, where 60% of children under five suffer from malnutrition-related illnesses, the work of a Biomedical Engineer directly saves lives through reliable equipment and innovative solutions. As global health organizations increasingly prioritize local capacity building, the necessity for qualified Biomedical Engineers in Afghanistan Kabul becomes undeniable. This Dissertation concludes that investing in this profession is an investment in Afghanistan's sovereignty over its own healthcare destiny—one where no child dies from preventable device failures.</w:t>
      </w:r>
    </w:p>
    <w:p>
      <w:pPr>
        <w:pStyle w:val="BodyText"/>
      </w:pPr>
      <w:r>
        <w:t xml:space="preserve">For policymakers, educators, and humanitarian agencies operating across Afghanistan Kabul, the message is clear: supporting Biomedical Engineers isn't just good practice—it's a strategic imperative for sustainable health systems. This Dissertation provides the evidence base and actionable framework to transform this vision into reality in one of the world's most challenging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Afghanistan Kabul</dc:title>
  <dc:creator/>
  <dc:language>en</dc:language>
  <cp:keywords/>
  <dcterms:created xsi:type="dcterms:W3CDTF">2026-07-14T10:32:14Z</dcterms:created>
  <dcterms:modified xsi:type="dcterms:W3CDTF">2026-07-14T10:32:14Z</dcterms:modified>
</cp:coreProperties>
</file>

<file path=docProps/custom.xml><?xml version="1.0" encoding="utf-8"?>
<Properties xmlns="http://schemas.openxmlformats.org/officeDocument/2006/custom-properties" xmlns:vt="http://schemas.openxmlformats.org/officeDocument/2006/docPropsVTypes"/>
</file>