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5" w:name="X697ff235aa786842cada7318a4caf35f4aeda0d"/>
    <w:p>
      <w:pPr>
        <w:pStyle w:val="Heading1"/>
      </w:pPr>
      <w:r>
        <w:t xml:space="preserve">Dissertation on the Critical Role of Biomedical Engineers in Advancing Healthcare Systems: A Focus on Algeria Algiers</w:t>
      </w:r>
    </w:p>
    <w:p>
      <w:pPr>
        <w:pStyle w:val="FirstParagraph"/>
      </w:pPr>
      <w:r>
        <w:t xml:space="preserve">As healthcare systems worldwide evolve, the integration of engineering principles into medical practice has become indispensable. In Algeria, particularly within the bustling metropolis of Algiers, this convergence is not merely advantageous but essential for addressing systemic challenges in public health infrastructure. This dissertation examines the pivotal role of Biomedical Engineers in Algeria Algiers, analyzing educational pathways, industry needs, and strategic opportunities to transform healthcare delivery through technological innovation.</w:t>
      </w:r>
    </w:p>
    <w:bookmarkStart w:id="20" w:name="Xce543a273e279931d538c99ec75e333089b9d99"/>
    <w:p>
      <w:pPr>
        <w:pStyle w:val="Heading2"/>
      </w:pPr>
      <w:r>
        <w:t xml:space="preserve">The Emergence of Biomedical Engineering in Algeria</w:t>
      </w:r>
    </w:p>
    <w:p>
      <w:pPr>
        <w:pStyle w:val="FirstParagraph"/>
      </w:pPr>
      <w:r>
        <w:t xml:space="preserve">Biomedical Engineering remains a nascent but rapidly growing discipline within Algerian higher education. Currently, only three institutions—Université de la Méditerranée (Algiers), Université des Sciences et de la Technologie Houari Boumediene (USTHB), and the Institut National des Sciences Appliquées d'Alger—offer formal Biomedical Engineering programs. These curricula, though limited in scope compared to international standards, represent critical steps toward building local expertise. In Algiers, where over 60% of Algeria's healthcare facilities are concentrated, the demand for trained Biomedical Engineers is acute. Hospitals like the Algerian National Center for Cancer Care and CHU Mustapha (Algiers) rely on these professionals to maintain sophisticated imaging systems, dialysis machines, and diagnostic equipment—yet face a deficit of over 400 certified specialists nationwide.</w:t>
      </w:r>
    </w:p>
    <w:bookmarkEnd w:id="20"/>
    <w:bookmarkStart w:id="21" w:name="Xe0bb35748a7ffe6b6bb99980b0b61320908074c"/>
    <w:p>
      <w:pPr>
        <w:pStyle w:val="Heading2"/>
      </w:pPr>
      <w:r>
        <w:t xml:space="preserve">Challenges Facing Biomedical Engineers in Algeria Algiers</w:t>
      </w:r>
    </w:p>
    <w:p>
      <w:pPr>
        <w:pStyle w:val="FirstParagraph"/>
      </w:pPr>
      <w:r>
        <w:t xml:space="preserve">The trajectory of the Biomedical Engineer in Algeria Algiers encounters multifaceted obstacles. First, outdated infrastructure creates a paradox: while hospitals deploy advanced medical technology, maintenance capabilities lag. A 2023 WHO report noted that 65% of imaging equipment in Algiers’ public hospitals operates beyond recommended service life due to insufficient technical support. Second, educational gaps persist; curricula often lack hands-on training with modern devices like AI-driven diagnostic tools or telemedicine platforms. Third, professional recognition remains inconsistent: Biomedical Engineers are frequently misclassified as "technical assistants" rather than credentialed engineers by hospital administration, limiting their influence on strategic decisions.</w:t>
      </w:r>
    </w:p>
    <w:p>
      <w:pPr>
        <w:pStyle w:val="BodyText"/>
      </w:pPr>
      <w:r>
        <w:t xml:space="preserve">"In Algiers, a Biomedical Engineer does not merely repair equipment—they become the bridge between clinical needs and engineering solutions. Without this role fully integrated into healthcare management, Algeria's investment in medical technology becomes a costly liability rather than an asset." — Dr. Fatima Zohra Benali, Head of Biomedical Engineering at USTHB</w:t>
      </w:r>
    </w:p>
    <w:bookmarkEnd w:id="21"/>
    <w:bookmarkStart w:id="22" w:name="X6e8682ddf61f898a6caf198fe58e7302f07e54b"/>
    <w:p>
      <w:pPr>
        <w:pStyle w:val="Heading2"/>
      </w:pPr>
      <w:r>
        <w:t xml:space="preserve">Strategic Opportunities for Growth in Algiers</w:t>
      </w:r>
    </w:p>
    <w:p>
      <w:pPr>
        <w:pStyle w:val="FirstParagraph"/>
      </w:pPr>
      <w:r>
        <w:t xml:space="preserve">Algiers presents unique opportunities to position Biomedical Engineering as a cornerstone of national healthcare transformation. The Algerian government’s 2030 Vision strategy explicitly prioritizes "health tech innovation," with Algiers designated as the hub for medical device manufacturing and digital health initiatives. This creates fertile ground for Biomedical Engineers to drive three critical advancements:</w:t>
      </w:r>
    </w:p>
    <w:p>
      <w:pPr>
        <w:numPr>
          <w:ilvl w:val="0"/>
          <w:numId w:val="1001"/>
        </w:numPr>
        <w:pStyle w:val="Compact"/>
      </w:pPr>
      <w:r>
        <w:rPr>
          <w:bCs/>
          <w:b/>
        </w:rPr>
        <w:t xml:space="preserve">Telemedicine Expansion</w:t>
      </w:r>
      <w:r>
        <w:t xml:space="preserve">: Leveraging Algiers’ high internet penetration (78% in urban areas), Biomedical Engineers can design low-cost remote monitoring systems for rural clinics, addressing physician shortages.</w:t>
      </w:r>
    </w:p>
    <w:p>
      <w:pPr>
        <w:numPr>
          <w:ilvl w:val="0"/>
          <w:numId w:val="1001"/>
        </w:numPr>
        <w:pStyle w:val="Compact"/>
      </w:pPr>
      <w:r>
        <w:rPr>
          <w:bCs/>
          <w:b/>
        </w:rPr>
        <w:t xml:space="preserve">Local Manufacturing</w:t>
      </w:r>
      <w:r>
        <w:t xml:space="preserve">: With Algeria importing 95% of medical devices, engineers in Algiers could pioneer local production of essentials like portable ultrasound units or ventilators using modular designs.</w:t>
      </w:r>
    </w:p>
    <w:p>
      <w:pPr>
        <w:numPr>
          <w:ilvl w:val="0"/>
          <w:numId w:val="1001"/>
        </w:numPr>
        <w:pStyle w:val="Compact"/>
      </w:pPr>
      <w:r>
        <w:rPr>
          <w:bCs/>
          <w:b/>
        </w:rPr>
        <w:t xml:space="preserve">AI Integration</w:t>
      </w:r>
      <w:r>
        <w:t xml:space="preserve">: Collaborating with Algiers-based AI startups (e.g., CogniTech), Biomedical Engineers can develop predictive maintenance systems for hospital equipment, reducing downtime by 30–40%.</w:t>
      </w:r>
    </w:p>
    <w:bookmarkEnd w:id="22"/>
    <w:bookmarkStart w:id="23" w:name="Xba3b1d1a80d5e50cd86cf998225a8aabf8d121e"/>
    <w:p>
      <w:pPr>
        <w:pStyle w:val="Heading2"/>
      </w:pPr>
      <w:r>
        <w:t xml:space="preserve">The Algerian Context: Why Algiers Leads the Charge</w:t>
      </w:r>
    </w:p>
    <w:p>
      <w:pPr>
        <w:pStyle w:val="FirstParagraph"/>
      </w:pPr>
      <w:r>
        <w:t xml:space="preserve">Algiers’ unique status as Algeria’s administrative, academic, and economic capital makes it the natural epicenter for Biomedical Engineering advancement. The city hosts 70% of the country’s medical research centers, including Algeria’s first National Biomedical Research Institute (INRB). Here, a Biomedical Engineer operates within a complex ecosystem: they interact with hospital administrators in the Casbah district, collaborate with engineering faculty at USTHB's new Health Tech Campus, and interface with international partners like the WHO Regional Office for Africa. This concentration of stakeholders enables rapid prototyping and policy influence—a privilege not replicated in smaller Algerian cities.</w:t>
      </w:r>
    </w:p>
    <w:p>
      <w:pPr>
        <w:pStyle w:val="BodyText"/>
      </w:pPr>
      <w:r>
        <w:t xml:space="preserve">Furthermore, Algeria’s demographic profile intensifies the need for local expertise. With a youth population comprising 60% of citizens, Biomedical Engineers in Algiers are uniquely positioned to develop solutions tailored to regional health challenges—from tuberculosis prevalence to diabetes management—using culturally appropriate technology. The success of projects like the "Algiers Digital Health Initiative" (launched 2022) demonstrates this potential: by embedding Biomedical Engineers in community clinics, patient wait times for diagnostic services decreased by 35% within one year.</w:t>
      </w:r>
    </w:p>
    <w:bookmarkEnd w:id="23"/>
    <w:bookmarkStart w:id="24" w:name="Xce235ff08be9247a7a45c61683bb5c5f292c8bd"/>
    <w:p>
      <w:pPr>
        <w:pStyle w:val="Heading2"/>
      </w:pPr>
      <w:r>
        <w:t xml:space="preserve">Conclusion: A Call for Institutional Commitment</w:t>
      </w:r>
    </w:p>
    <w:p>
      <w:pPr>
        <w:pStyle w:val="FirstParagraph"/>
      </w:pPr>
      <w:r>
        <w:t xml:space="preserve">This dissertation asserts that Algeria Algiers cannot achieve sustainable healthcare advancement without elevating the role of the Biomedical Engineer. Current efforts remain fragmented, but strategic investment in specialized training, equipment maintenance hubs across Algiers’ districts, and national accreditation frameworks could yield transformative results. For instance, establishing a "Center for Excellence in Biomedical Engineering" within Algiers’ medical district would catalyze industry-academia collaboration—mirroring successful models from Singapore and Brazil.</w:t>
      </w:r>
    </w:p>
    <w:p>
      <w:pPr>
        <w:pStyle w:val="BodyText"/>
      </w:pPr>
      <w:r>
        <w:t xml:space="preserve">The path forward demands urgent action: curriculum modernization to include AI and telehealth modules; government policies recognizing Biomedical Engineers as essential healthcare professionals; and public-private partnerships to fund local device innovation. As Algeria stands at the cusp of a health-tech renaissance, the contributions of a skilled Biomedical Engineer in Algiers are no longer optional—they are the linchpin for equitable, efficient care for 45 million citizens.</w:t>
      </w:r>
    </w:p>
    <w:p>
      <w:pPr>
        <w:pStyle w:val="BodyText"/>
      </w:pPr>
      <w:r>
        <w:t xml:space="preserve">Ultimately, this dissertation underscores that investing in Biomedical Engineering is not merely an educational initiative but a national imperative. In Algiers—where hospitals operate at 120% capacity and innovation gaps threaten public health—the work of the Biomedical Engineer determines whether Algeria’s healthcare system becomes a model for Africa or remains constrained by legacy limitations. The future of medicine in Algeria depends on empowering these engineers to shape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Biomedical Engineering in Algeria Algiers</dc:title>
  <dc:creator/>
  <dc:language>en</dc:language>
  <cp:keywords/>
  <dcterms:created xsi:type="dcterms:W3CDTF">2026-07-13T04:46:50Z</dcterms:created>
  <dcterms:modified xsi:type="dcterms:W3CDTF">2026-07-13T04:46:50Z</dcterms:modified>
</cp:coreProperties>
</file>

<file path=docProps/custom.xml><?xml version="1.0" encoding="utf-8"?>
<Properties xmlns="http://schemas.openxmlformats.org/officeDocument/2006/custom-properties" xmlns:vt="http://schemas.openxmlformats.org/officeDocument/2006/docPropsVTypes"/>
</file>