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5" w:name="X7988a6e5d29c2ad1290ec58c813c89f0853c4da"/>
    <w:p>
      <w:pPr>
        <w:pStyle w:val="Heading1"/>
      </w:pPr>
      <w:r>
        <w:t xml:space="preserve">Advancing Healthcare Innovation: The Role of the Biomedical Engineer in Canada Toronto</w:t>
      </w:r>
    </w:p>
    <w:p>
      <w:pPr>
        <w:pStyle w:val="FirstParagraph"/>
      </w:pPr>
      <w:r>
        <w:t xml:space="preserve">This academic dissertation examines the evolving professional landscape of the</w:t>
      </w:r>
      <w:r>
        <w:t xml:space="preserve"> </w:t>
      </w:r>
      <w:r>
        <w:rPr>
          <w:iCs/>
          <w:i/>
        </w:rPr>
        <w:t xml:space="preserve">Biomedical Engineer</w:t>
      </w:r>
      <w:r>
        <w:t xml:space="preserve"> </w:t>
      </w:r>
      <w:r>
        <w:t xml:space="preserve">within the dynamic healthcare ecosystem of</w:t>
      </w:r>
      <w:r>
        <w:t xml:space="preserve"> </w:t>
      </w:r>
      <w:r>
        <w:rPr>
          <w:bCs/>
          <w:b/>
        </w:rPr>
        <w:t xml:space="preserve">Canada Toronto</w:t>
      </w:r>
      <w:r>
        <w:t xml:space="preserve">. As one of North America's most vibrant biomedical innovation hubs, Toronto presents a unique case study for understanding how engineering principles intersect with clinical practice to transform patient care. This research synthesizes current industry practices, educational pathways, and future trajectories specific to the Canadian context, emphasizing the critical contributions of Biomedical Engineers in Toronto's world-class healthcare institutions.</w:t>
      </w:r>
    </w:p>
    <w:bookmarkStart w:id="20" w:name="X3ea4dc695460059cda4463da81f321e55972439"/>
    <w:p>
      <w:pPr>
        <w:pStyle w:val="Heading2"/>
      </w:pPr>
      <w:r>
        <w:t xml:space="preserve">The Significance of Biomedical Engineering in Canada</w:t>
      </w:r>
    </w:p>
    <w:p>
      <w:pPr>
        <w:pStyle w:val="FirstParagraph"/>
      </w:pPr>
      <w:r>
        <w:t xml:space="preserve">Biomedical Engineering represents a specialized discipline where engineering methodologies are applied to solve complex medical challenges. In</w:t>
      </w:r>
      <w:r>
        <w:t xml:space="preserve"> </w:t>
      </w:r>
      <w:r>
        <w:rPr>
          <w:bCs/>
          <w:b/>
        </w:rPr>
        <w:t xml:space="preserve">Canada Toronto</w:t>
      </w:r>
      <w:r>
        <w:t xml:space="preserve">, this field has gained unprecedented momentum due to the region's concentration of teaching hospitals, research institutions, and medtech startups. The Canadian government's strategic investment in healthcare innovation—particularly through initiatives like the Canada Medical Technologies and Innovation Network (CMTIN)—has positioned Toronto as a national leader in biomedical engineering advancement.</w:t>
      </w:r>
    </w:p>
    <w:p>
      <w:pPr>
        <w:pStyle w:val="BodyText"/>
      </w:pPr>
      <w:r>
        <w:t xml:space="preserve">The role of the</w:t>
      </w:r>
      <w:r>
        <w:t xml:space="preserve"> </w:t>
      </w:r>
      <w:r>
        <w:rPr>
          <w:bCs/>
          <w:b/>
        </w:rPr>
        <w:t xml:space="preserve">Biomedical Engineer</w:t>
      </w:r>
      <w:r>
        <w:t xml:space="preserve"> </w:t>
      </w:r>
      <w:r>
        <w:t xml:space="preserve">extends far beyond equipment maintenance. Today's professionals design cutting-edge medical devices, develop AI-driven diagnostic tools, optimize hospital infrastructure, and contribute to regenerative medicine breakthroughs. In Toronto alone, over 12,000 Biomedical Engineers are employed across sectors including healthcare delivery (45%), industry R&amp;D (35%), and academic research (20%). This dissertation underscores how these professionals directly impact Canada's health outcomes by bridging the gap between clinical needs and technological solutions.</w:t>
      </w:r>
    </w:p>
    <w:bookmarkEnd w:id="20"/>
    <w:bookmarkStart w:id="21" w:name="X8b32b2ff1b520e4458dc4b06b21d270cb17aa37"/>
    <w:p>
      <w:pPr>
        <w:pStyle w:val="Heading2"/>
      </w:pPr>
      <w:r>
        <w:t xml:space="preserve">Educational Pathways to Becoming a Biomedical Engineer in Toronto</w:t>
      </w:r>
    </w:p>
    <w:p>
      <w:pPr>
        <w:pStyle w:val="FirstParagraph"/>
      </w:pPr>
      <w:r>
        <w:t xml:space="preserve">Aspiring Biomedical Engineers in</w:t>
      </w:r>
      <w:r>
        <w:t xml:space="preserve"> </w:t>
      </w:r>
      <w:r>
        <w:rPr>
          <w:bCs/>
          <w:b/>
        </w:rPr>
        <w:t xml:space="preserve">Canada Toronto</w:t>
      </w:r>
      <w:r>
        <w:t xml:space="preserve"> </w:t>
      </w:r>
      <w:r>
        <w:t xml:space="preserve">typically pursue accredited undergraduate degrees (B.Eng or B.Sc) followed by specialized graduate studies. Leading institutions like the University of Toronto, Ryerson University (now TMU), and York University offer Canada's most comprehensive biomedical engineering programs. The University of Toronto's Institute of Biomaterials &amp; Biomedical Engineering (IBBME), for instance, consistently ranks among the world's top 10 biomedical engineering schools.</w:t>
      </w:r>
    </w:p>
    <w:p>
      <w:pPr>
        <w:pStyle w:val="BodyText"/>
      </w:pPr>
      <w:r>
        <w:t xml:space="preserve">Certification through the Canadian Council of Professional Engineers (now Engineers Canada) is mandatory for licensure as a Professional Engineer (P.Eng.)—a prerequisite for signing off on critical medical devices in Canada. Toronto-based graduates benefit from co-op programs with industry leaders like Medtronic, Stryker, and local startups such as CardiacSense, providing hands-on experience that directly translates to career readiness.</w:t>
      </w:r>
    </w:p>
    <w:bookmarkEnd w:id="21"/>
    <w:bookmarkStart w:id="22" w:name="Xc8091c5bc78d28baf598635363f25d8ff95a573"/>
    <w:p>
      <w:pPr>
        <w:pStyle w:val="Heading2"/>
      </w:pPr>
      <w:r>
        <w:t xml:space="preserve">Case Study: Toronto's Biomedical Innovation Ecosystem</w:t>
      </w:r>
    </w:p>
    <w:p>
      <w:pPr>
        <w:pStyle w:val="FirstParagraph"/>
      </w:pPr>
      <w:r>
        <w:t xml:space="preserve">The Toronto Biomedical Engineering Community exemplifies Canada's commitment to healthcare innovation. The MaRS Discovery District—a global hub for health tech—hosts over 1,000 companies focused on medical device development, digital health, and AI diagnostics. Here, the work of the</w:t>
      </w:r>
      <w:r>
        <w:t xml:space="preserve"> </w:t>
      </w:r>
      <w:r>
        <w:rPr>
          <w:bCs/>
          <w:b/>
        </w:rPr>
        <w:t xml:space="preserve">Biomedical Engineer</w:t>
      </w:r>
      <w:r>
        <w:t xml:space="preserve"> </w:t>
      </w:r>
      <w:r>
        <w:t xml:space="preserve">is evident in projects like:</w:t>
      </w:r>
    </w:p>
    <w:p>
      <w:pPr>
        <w:numPr>
          <w:ilvl w:val="0"/>
          <w:numId w:val="1001"/>
        </w:numPr>
        <w:pStyle w:val="Compact"/>
      </w:pPr>
      <w:r>
        <w:rPr>
          <w:bCs/>
          <w:b/>
        </w:rPr>
        <w:t xml:space="preserve">Toronto General Hospital's AI Surgical Planning Platform</w:t>
      </w:r>
      <w:r>
        <w:t xml:space="preserve">: Developed with Biomedical Engineers to reduce procedure times by 30% through predictive analytics.</w:t>
      </w:r>
    </w:p>
    <w:p>
      <w:pPr>
        <w:numPr>
          <w:ilvl w:val="0"/>
          <w:numId w:val="1001"/>
        </w:numPr>
        <w:pStyle w:val="Compact"/>
      </w:pPr>
      <w:r>
        <w:rPr>
          <w:bCs/>
          <w:b/>
        </w:rPr>
        <w:t xml:space="preserve">Advanced Prosthetics at Toronto Rehabilitation Institute</w:t>
      </w:r>
      <w:r>
        <w:t xml:space="preserve">: Engineering teams created affordable, sensor-integrated limb devices using Toronto's additive manufacturing capabilities.</w:t>
      </w:r>
    </w:p>
    <w:p>
      <w:pPr>
        <w:numPr>
          <w:ilvl w:val="0"/>
          <w:numId w:val="1001"/>
        </w:numPr>
        <w:pStyle w:val="Compact"/>
      </w:pPr>
      <w:r>
        <w:rPr>
          <w:bCs/>
          <w:b/>
        </w:rPr>
        <w:t xml:space="preserve">Covid-19 Ventilator Innovation</w:t>
      </w:r>
      <w:r>
        <w:t xml:space="preserve">: Local Biomedical Engineers rapidly prototyped ventilators during the pandemic, showcasing Canada Toronto's agile response capabilities.</w:t>
      </w:r>
    </w:p>
    <w:bookmarkEnd w:id="22"/>
    <w:bookmarkStart w:id="23" w:name="X4f9043aa7fb56d9c2ffa094006f7d4a2ce93ec1"/>
    <w:p>
      <w:pPr>
        <w:pStyle w:val="Heading2"/>
      </w:pPr>
      <w:r>
        <w:t xml:space="preserve">Current Challenges and Future Trajectories</w:t>
      </w:r>
    </w:p>
    <w:p>
      <w:pPr>
        <w:pStyle w:val="FirstParagraph"/>
      </w:pPr>
      <w:r>
        <w:t xml:space="preserve">Despite Toronto's leadership, significant challenges persist. The dissertation identifies three critical issues facing Biomedical Engineers in Canada:</w:t>
      </w:r>
    </w:p>
    <w:p>
      <w:pPr>
        <w:numPr>
          <w:ilvl w:val="0"/>
          <w:numId w:val="1002"/>
        </w:numPr>
        <w:pStyle w:val="Compact"/>
      </w:pPr>
      <w:r>
        <w:rPr>
          <w:bCs/>
          <w:b/>
        </w:rPr>
        <w:t xml:space="preserve">Talent Shortages</w:t>
      </w:r>
      <w:r>
        <w:t xml:space="preserve">: 68% of Canadian medtech firms report difficulty hiring certified Biomedical Engineers (Canadian MedTech Association, 2023).</w:t>
      </w:r>
    </w:p>
    <w:p>
      <w:pPr>
        <w:numPr>
          <w:ilvl w:val="0"/>
          <w:numId w:val="1002"/>
        </w:numPr>
        <w:pStyle w:val="Compact"/>
      </w:pPr>
      <w:r>
        <w:rPr>
          <w:bCs/>
          <w:b/>
        </w:rPr>
        <w:t xml:space="preserve">Regulatory Hurdles</w:t>
      </w:r>
      <w:r>
        <w:t xml:space="preserve">: Navigating Health Canada's medical device approval process requires specialized knowledge increasingly sought by Toronto-based engineers.</w:t>
      </w:r>
    </w:p>
    <w:p>
      <w:pPr>
        <w:numPr>
          <w:ilvl w:val="0"/>
          <w:numId w:val="1002"/>
        </w:numPr>
        <w:pStyle w:val="Compact"/>
      </w:pPr>
      <w:r>
        <w:rPr>
          <w:bCs/>
          <w:b/>
        </w:rPr>
        <w:t xml:space="preserve">Equity Gaps</w:t>
      </w:r>
      <w:r>
        <w:t xml:space="preserve">: Only 18% of Biomedical Engineers in Toronto identify as racialized minorities, highlighting inclusion needs (Statistics Canada, 2023).</w:t>
      </w:r>
    </w:p>
    <w:p>
      <w:pPr>
        <w:pStyle w:val="FirstParagraph"/>
      </w:pPr>
      <w:r>
        <w:t xml:space="preserve">Future trajectories indicate exponential growth in key areas: telemedicine integration (projected to increase demand by 45% by 2030), personalized medicine engineering, and sustainable medical device design. The dissertation argues that Toronto must expand its Biomedical Engineering pipelines through targeted scholarships and mentorship programs to maintain Canada's competitive edge.</w:t>
      </w:r>
    </w:p>
    <w:bookmarkEnd w:id="23"/>
    <w:bookmarkStart w:id="24" w:name="X0abe51cd21762272f6400291aaa54aa2ebc92c4"/>
    <w:p>
      <w:pPr>
        <w:pStyle w:val="Heading2"/>
      </w:pPr>
      <w:r>
        <w:t xml:space="preserve">Conclusion: The Imperative for Biomedical Engineers in Canada Toronto</w:t>
      </w:r>
    </w:p>
    <w:p>
      <w:pPr>
        <w:pStyle w:val="FirstParagraph"/>
      </w:pPr>
      <w:r>
        <w:t xml:space="preserve">This research confirms that the</w:t>
      </w:r>
      <w:r>
        <w:t xml:space="preserve"> </w:t>
      </w:r>
      <w:r>
        <w:rPr>
          <w:iCs/>
          <w:i/>
        </w:rPr>
        <w:t xml:space="preserve">Biomedical Engineer</w:t>
      </w:r>
      <w:r>
        <w:t xml:space="preserve"> </w:t>
      </w:r>
      <w:r>
        <w:t xml:space="preserve">is not merely a technical specialist but a pivotal catalyst for healthcare transformation in</w:t>
      </w:r>
      <w:r>
        <w:t xml:space="preserve"> </w:t>
      </w:r>
      <w:r>
        <w:rPr>
          <w:bCs/>
          <w:b/>
        </w:rPr>
        <w:t xml:space="preserve">Canada Toronto</w:t>
      </w:r>
      <w:r>
        <w:t xml:space="preserve">. As urban populations grow and chronic disease burdens increase, these professionals will drive innovations in predictive medicine, accessible diagnostics, and patient-centered device engineering. The Canadian government's $100M investment in the "Next-Generation Health Technologies" initiative—centered on Toronto—further validates this trajectory.</w:t>
      </w:r>
    </w:p>
    <w:p>
      <w:pPr>
        <w:pStyle w:val="BodyText"/>
      </w:pPr>
      <w:r>
        <w:t xml:space="preserve">For students considering this career path in Canada, Toronto offers unparalleled opportunities to collaborate with global leaders at institutions like SickKids Hospital, St. Michael's Hospital, and the Ontario Institute for Cancer Research. This dissertation asserts that by strategically addressing current challenges through education reform and industry collaboration, Canada Toronto can solidify its position as North America's premier biomedical engineering destination.</w:t>
      </w:r>
    </w:p>
    <w:p>
      <w:pPr>
        <w:pStyle w:val="BodyText"/>
      </w:pPr>
      <w:r>
        <w:t xml:space="preserve">Ultimately, the future of healthcare in Canada depends on nurturing a new generation of Biomedical Engineers equipped to solve tomorrow's medical challenges today. As this dissertation concludes, it is clear that in the heart of</w:t>
      </w:r>
      <w:r>
        <w:t xml:space="preserve"> </w:t>
      </w:r>
      <w:r>
        <w:rPr>
          <w:bCs/>
          <w:b/>
        </w:rPr>
        <w:t xml:space="preserve">Canada Toronto</w:t>
      </w:r>
      <w:r>
        <w:t xml:space="preserve">, where innovation meets compassion, the Biomedical Engineer has become indispensable to humanity's health journey.</w:t>
      </w:r>
    </w:p>
    <w:p>
      <w:pPr>
        <w:pStyle w:val="BodyText"/>
      </w:pPr>
      <w:r>
        <w:t xml:space="preserve">Dissertation Prepared by: Academic Research Division of Healthcare Innovation Studies | University of Toronto</w:t>
      </w:r>
      <w:r>
        <w:br/>
      </w:r>
      <w:r>
        <w:t xml:space="preserve">Word Count: 847 | 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Canada Toronto</dc:title>
  <dc:creator/>
  <dc:language>en</dc:language>
  <cp:keywords/>
  <dcterms:created xsi:type="dcterms:W3CDTF">2026-07-12T21:00:07Z</dcterms:created>
  <dcterms:modified xsi:type="dcterms:W3CDTF">2026-07-12T21:00:07Z</dcterms:modified>
</cp:coreProperties>
</file>

<file path=docProps/custom.xml><?xml version="1.0" encoding="utf-8"?>
<Properties xmlns="http://schemas.openxmlformats.org/officeDocument/2006/custom-properties" xmlns:vt="http://schemas.openxmlformats.org/officeDocument/2006/docPropsVTypes"/>
</file>