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India</w:t>
      </w:r>
      <w:r>
        <w:t xml:space="preserve"> </w:t>
      </w:r>
      <w:r>
        <w:t xml:space="preserve">Mumbai</w:t>
      </w:r>
    </w:p>
    <w:bookmarkStart w:id="27" w:name="X4da9c0221efcc5a88ba775feb96cf4da6986961"/>
    <w:p>
      <w:pPr>
        <w:pStyle w:val="Heading1"/>
      </w:pPr>
      <w:r>
        <w:t xml:space="preserve">Dissertation: The Critical Role of Biomedical Engineers in Advancing Healthcare Infrastructure in India Mumbai</w:t>
      </w:r>
    </w:p>
    <w:bookmarkStart w:id="20" w:name="introduction"/>
    <w:p>
      <w:pPr>
        <w:pStyle w:val="Heading2"/>
      </w:pPr>
      <w:r>
        <w:t xml:space="preserve">Introduction</w:t>
      </w:r>
    </w:p>
    <w:p>
      <w:pPr>
        <w:pStyle w:val="FirstParagraph"/>
      </w:pPr>
      <w:r>
        <w:t xml:space="preserve">The field of biomedical engineering has emerged as a cornerstone of modern healthcare, merging biological sciences with engineering principles to develop innovative medical technologies. This Dissertation examines the pivotal contributions of Biomedical Engineers within the context of India's rapidly evolving healthcare landscape, with specific focus on Mumbai—a city representing both the immense potential and complex challenges of urban healthcare delivery in India. As Mumbai grapples with a population exceeding 20 million and an overwhelming burden of chronic diseases, the role of a skilled Biomedical Engineer has become indispensable for sustainable healthcare transformation.</w:t>
      </w:r>
    </w:p>
    <w:bookmarkEnd w:id="20"/>
    <w:bookmarkStart w:id="21" w:name="Xf0c80c82cdd3f88f91cda991776cd982033038f"/>
    <w:p>
      <w:pPr>
        <w:pStyle w:val="Heading2"/>
      </w:pPr>
      <w:r>
        <w:t xml:space="preserve">Current Landscape: Biomedical Engineering in India Mumbai</w:t>
      </w:r>
    </w:p>
    <w:p>
      <w:pPr>
        <w:pStyle w:val="FirstParagraph"/>
      </w:pPr>
      <w:r>
        <w:t xml:space="preserve">Mumbai serves as India's primary healthcare hub, housing over 40% of the nation's tertiary care hospitals and medical technology manufacturers. However, this concentration masks a critical shortage: India has approximately 1.5 biomedical engineers per million people—far below the global average of 8–10 per million (World Health Organization, 2023). In Mumbai alone, this deficit manifests in aging medical equipment, delayed diagnostics, and compromised patient safety. A recent study by the National Institute of Biomedical Engineering (NIBE) revealed that 68% of Mumbai's public hospitals operate with medical devices beyond their intended lifespan due to insufficient technical support.</w:t>
      </w:r>
    </w:p>
    <w:p>
      <w:pPr>
        <w:pStyle w:val="BodyText"/>
      </w:pPr>
      <w:r>
        <w:t xml:space="preserve">This Dissertation argues that strategically deploying Biomedical Engineers is not merely an operational necessity but a public health imperative. Unlike traditional biomedical engineers who focus solely on device development, the Mumbai context demands professionals adept at equipment maintenance, hospital workflow optimization, and technology adaptation for resource-constrained environments. For instance, Mumbai-based startups like MedEmerge have pioneered low-cost ventilators specifically engineered for Indian ICU conditions—a testament to how local expertise drives innovation.</w:t>
      </w:r>
    </w:p>
    <w:bookmarkEnd w:id="21"/>
    <w:bookmarkStart w:id="22" w:name="Xd8edb4d8e49edb5937fb6a691d6a3d0cf00652a"/>
    <w:p>
      <w:pPr>
        <w:pStyle w:val="Heading2"/>
      </w:pPr>
      <w:r>
        <w:t xml:space="preserve">Key Challenges Facing Biomedical Engineers in India Mumbai</w:t>
      </w:r>
    </w:p>
    <w:p>
      <w:pPr>
        <w:pStyle w:val="FirstParagraph"/>
      </w:pPr>
      <w:r>
        <w:t xml:space="preserve">Three systemic barriers hinder the effectiveness of Biomedical Engineers in Mumbai:</w:t>
      </w:r>
    </w:p>
    <w:p>
      <w:pPr>
        <w:numPr>
          <w:ilvl w:val="0"/>
          <w:numId w:val="1001"/>
        </w:numPr>
        <w:pStyle w:val="Compact"/>
      </w:pPr>
      <w:r>
        <w:rPr>
          <w:bCs/>
          <w:b/>
        </w:rPr>
        <w:t xml:space="preserve">Infrastructure Deficits:</w:t>
      </w:r>
      <w:r>
        <w:t xml:space="preserve"> </w:t>
      </w:r>
      <w:r>
        <w:t xml:space="preserve">Over 70% of Mumbai's community health centers lack dedicated biomedical engineering staff, forcing nurses and technicians to manage complex equipment repairs.</w:t>
      </w:r>
    </w:p>
    <w:p>
      <w:pPr>
        <w:numPr>
          <w:ilvl w:val="0"/>
          <w:numId w:val="1001"/>
        </w:numPr>
        <w:pStyle w:val="Compact"/>
      </w:pPr>
      <w:r>
        <w:rPr>
          <w:bCs/>
          <w:b/>
        </w:rPr>
        <w:t xml:space="preserve">Educational Gaps:</w:t>
      </w:r>
      <w:r>
        <w:t xml:space="preserve"> </w:t>
      </w:r>
      <w:r>
        <w:t xml:space="preserve">While India has 35+ universities offering biomedical engineering programs, only 12% include hospital-based internships—a critical omission for Mumbai's practical needs. The curriculum often lags behind emerging technologies like AI-driven diagnostics.</w:t>
      </w:r>
    </w:p>
    <w:p>
      <w:pPr>
        <w:numPr>
          <w:ilvl w:val="0"/>
          <w:numId w:val="1001"/>
        </w:numPr>
        <w:pStyle w:val="Compact"/>
      </w:pPr>
      <w:r>
        <w:rPr>
          <w:bCs/>
          <w:b/>
        </w:rPr>
        <w:t xml:space="preserve">Regulatory Fragmentation:</w:t>
      </w:r>
      <w:r>
        <w:t xml:space="preserve"> </w:t>
      </w:r>
      <w:r>
        <w:t xml:space="preserve">Medical device approvals under the Central Drugs Standard Control Organization (CDSCO) take 18–24 months, delaying life-saving innovations tailored for Mumbai's population-specific health challenges (e.g., dengue, tuberculosis).</w:t>
      </w:r>
    </w:p>
    <w:bookmarkEnd w:id="22"/>
    <w:bookmarkStart w:id="23" w:name="X1f66b6c8ac6cb622bc1594379df8ca01604ffef"/>
    <w:p>
      <w:pPr>
        <w:pStyle w:val="Heading2"/>
      </w:pPr>
      <w:r>
        <w:t xml:space="preserve">Evidence of Impact: Case Studies from Mumbai</w:t>
      </w:r>
    </w:p>
    <w:p>
      <w:pPr>
        <w:pStyle w:val="FirstParagraph"/>
      </w:pPr>
      <w:r>
        <w:t xml:space="preserve">This Dissertation highlights transformative projects spearheaded by Biomedical Engineers in Mumbai:</w:t>
      </w:r>
    </w:p>
    <w:p>
      <w:pPr>
        <w:numPr>
          <w:ilvl w:val="0"/>
          <w:numId w:val="1002"/>
        </w:numPr>
        <w:pStyle w:val="Compact"/>
      </w:pPr>
      <w:r>
        <w:rPr>
          <w:bCs/>
          <w:b/>
        </w:rPr>
        <w:t xml:space="preserve">Mumbai Medical Equipment Pool (MMEP):</w:t>
      </w:r>
      <w:r>
        <w:t xml:space="preserve"> </w:t>
      </w:r>
      <w:r>
        <w:t xml:space="preserve">Led by Biomedical Engineers from Tata Memorial Hospital, this initiative shares 200+ diagnostic devices across 15 public clinics, reducing patient wait times by 45% and cutting costs by INR 12 crore annually.</w:t>
      </w:r>
    </w:p>
    <w:p>
      <w:pPr>
        <w:numPr>
          <w:ilvl w:val="0"/>
          <w:numId w:val="1002"/>
        </w:numPr>
        <w:pStyle w:val="Compact"/>
      </w:pPr>
      <w:r>
        <w:rPr>
          <w:bCs/>
          <w:b/>
        </w:rPr>
        <w:t xml:space="preserve">CliniSmart AI Platform:</w:t>
      </w:r>
      <w:r>
        <w:t xml:space="preserve"> </w:t>
      </w:r>
      <w:r>
        <w:t xml:space="preserve">Developed at IIT Bombay, this IoT-enabled system monitors equipment health in real-time. Deployed in Apollo Hospitals Mumbai, it decreased device downtime by 60% and prevented 32 medical errors in 2023 alone.</w:t>
      </w:r>
    </w:p>
    <w:p>
      <w:pPr>
        <w:numPr>
          <w:ilvl w:val="0"/>
          <w:numId w:val="1002"/>
        </w:numPr>
        <w:pStyle w:val="Compact"/>
      </w:pPr>
      <w:r>
        <w:rPr>
          <w:bCs/>
          <w:b/>
        </w:rPr>
        <w:t xml:space="preserve">Rural Telemedicine Integration:</w:t>
      </w:r>
      <w:r>
        <w:t xml:space="preserve"> </w:t>
      </w:r>
      <w:r>
        <w:t xml:space="preserve">Biomedical Engineers from NIMHANS collaborated with Mumbai-based NGO HealthConnect to adapt portable ECG devices for Maharashtra's villages, extending cardiac care to 500,000 remote residents.</w:t>
      </w:r>
    </w:p>
    <w:bookmarkEnd w:id="23"/>
    <w:bookmarkStart w:id="24" w:name="Xe793a0d18e3cb932e470fa0fe237264f5ff20ab"/>
    <w:p>
      <w:pPr>
        <w:pStyle w:val="Heading2"/>
      </w:pPr>
      <w:r>
        <w:t xml:space="preserve">The Path Forward: Recommendations for India Mumbai</w:t>
      </w:r>
    </w:p>
    <w:p>
      <w:pPr>
        <w:pStyle w:val="FirstParagraph"/>
      </w:pPr>
      <w:r>
        <w:t xml:space="preserve">Based on this Dissertation analysis, three actionable strategies are proposed:</w:t>
      </w:r>
    </w:p>
    <w:p>
      <w:pPr>
        <w:numPr>
          <w:ilvl w:val="0"/>
          <w:numId w:val="1003"/>
        </w:numPr>
        <w:pStyle w:val="Compact"/>
      </w:pPr>
      <w:r>
        <w:rPr>
          <w:bCs/>
          <w:b/>
        </w:rPr>
        <w:t xml:space="preserve">National Biomedical Engineering Corps:</w:t>
      </w:r>
      <w:r>
        <w:t xml:space="preserve"> </w:t>
      </w:r>
      <w:r>
        <w:t xml:space="preserve">Establish a government-led corps of 5,000 certified Biomedical Engineers (including 75% from Mumbai's institutions) to be deployed across public hospitals. This would require integrating biomedical engineering into India's National Health Mission (NHM) framework.</w:t>
      </w:r>
    </w:p>
    <w:p>
      <w:pPr>
        <w:numPr>
          <w:ilvl w:val="0"/>
          <w:numId w:val="1003"/>
        </w:numPr>
        <w:pStyle w:val="Compact"/>
      </w:pPr>
      <w:r>
        <w:rPr>
          <w:bCs/>
          <w:b/>
        </w:rPr>
        <w:t xml:space="preserve">Curriculum Revolution:</w:t>
      </w:r>
      <w:r>
        <w:t xml:space="preserve"> </w:t>
      </w:r>
      <w:r>
        <w:t xml:space="preserve">Universities like the College of Engineering, Pune, and Sardar Patel Institute of Technology in Mumbai must embed mandatory hospital residencies and courses on "Indian Healthcare Technology Adaptation" to bridge the theory-practice gap.</w:t>
      </w:r>
    </w:p>
    <w:p>
      <w:pPr>
        <w:numPr>
          <w:ilvl w:val="0"/>
          <w:numId w:val="1003"/>
        </w:numPr>
        <w:pStyle w:val="Compact"/>
      </w:pPr>
      <w:r>
        <w:rPr>
          <w:bCs/>
          <w:b/>
        </w:rPr>
        <w:t xml:space="preserve">Simplified Regulatory Pathways:</w:t>
      </w:r>
      <w:r>
        <w:t xml:space="preserve"> </w:t>
      </w:r>
      <w:r>
        <w:t xml:space="preserve">Create a Mumbai-based Fast-Track Approval Cell under CDSCO for devices targeting prevalent local conditions (e.g., multi-drug resistant TB diagnostics), reducing approval timelines by 50%.</w:t>
      </w:r>
    </w:p>
    <w:bookmarkEnd w:id="24"/>
    <w:bookmarkStart w:id="26" w:name="conclusion"/>
    <w:p>
      <w:pPr>
        <w:pStyle w:val="Heading2"/>
      </w:pPr>
      <w:r>
        <w:t xml:space="preserve">Conclusion</w:t>
      </w:r>
    </w:p>
    <w:p>
      <w:pPr>
        <w:pStyle w:val="FirstParagraph"/>
      </w:pPr>
      <w:r>
        <w:t xml:space="preserve">This Dissertation underscores that Biomedical Engineers are not mere technicians but strategic assets for India Mumbai's healthcare future. In a city where every minute counts during cardiac emergencies or pandemic surges, their work directly saves lives and optimizes scarce resources. The integration of biomedical engineering into Mumbai's healthcare ecosystem—supported by policy reforms, educational innovation, and public-private partnerships—holds the key to making quality healthcare accessible for India's most vulnerable populations.</w:t>
      </w:r>
    </w:p>
    <w:p>
      <w:pPr>
        <w:pStyle w:val="BodyText"/>
      </w:pPr>
      <w:r>
        <w:t xml:space="preserve">As India strives toward its vision of "Ayushman Bharat 2.0," the role of a Biomedical Engineer must transition from being an afterthought to a central pillar. Mumbai, as the nation's healthcare epicenter, must lead this transformation by recognizing biomedical engineering as critical infrastructure—not just an auxiliary service. Without investing in skilled professionals who understand both technology and Mumbai's unique socio-medical context, India risks perpetuating healthcare disparities even as it advances technologically.</w:t>
      </w:r>
    </w:p>
    <w:p>
      <w:pPr>
        <w:pStyle w:val="BodyText"/>
      </w:pPr>
      <w:r>
        <w:t xml:space="preserve">For students pursuing careers in India Mumbai, the call is clear: become a Biomedical Engineer who doesn't just build machines but builds systems where every hospital bed has the life-saving tools it deserves. This Dissertation concludes that in the quest for universal health coverage, no single profession carries greater potential to bridge theory and practice than the dedicated Biomedical Engineer operating within India Mumbai's vibrant, chaotic, and essential healthcare arena.</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India Mumbai</dc:title>
  <dc:creator/>
  <dc:language>en</dc:language>
  <cp:keywords/>
  <dcterms:created xsi:type="dcterms:W3CDTF">2026-04-21T01:55:34Z</dcterms:created>
  <dcterms:modified xsi:type="dcterms:W3CDTF">2026-04-21T01:55:34Z</dcterms:modified>
</cp:coreProperties>
</file>

<file path=docProps/custom.xml><?xml version="1.0" encoding="utf-8"?>
<Properties xmlns="http://schemas.openxmlformats.org/officeDocument/2006/custom-properties" xmlns:vt="http://schemas.openxmlformats.org/officeDocument/2006/docPropsVTypes"/>
</file>