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22c03f61001e0d43d2a7476ba685d1d362ad3d"/>
    <w:p>
      <w:pPr>
        <w:pStyle w:val="Heading1"/>
      </w:pPr>
      <w:r>
        <w:t xml:space="preserve">Dissertation: Bridging Technology and Healthcare Through Biomedical Engineering in Ivory Coast Abidjan</w:t>
      </w:r>
    </w:p>
    <w:bookmarkStart w:id="20" w:name="introduction"/>
    <w:p>
      <w:pPr>
        <w:pStyle w:val="Heading2"/>
      </w:pPr>
      <w:r>
        <w:t xml:space="preserve">Introduction</w:t>
      </w:r>
    </w:p>
    <w:p>
      <w:pPr>
        <w:pStyle w:val="FirstParagraph"/>
      </w:pPr>
      <w:r>
        <w:t xml:space="preserve">The field of Biomedical Engineering stands at the critical intersection of engineering principles and healthcare innovation, offering transformative potential for developing nations. This dissertation examines the pivotal role of the Biomedical Engineer within the evolving healthcare landscape of Ivory Coast Abidjan, West Africa's economic capital and largest city. With a population exceeding 5 million in Abidjan alone, coupled with persistent healthcare infrastructure challenges, this research argues that cultivating local expertise in Biomedical Engineering is not merely beneficial but essential for sustainable health development in Ivory Coast.</w:t>
      </w:r>
    </w:p>
    <w:bookmarkEnd w:id="20"/>
    <w:bookmarkStart w:id="21" w:name="X9441a4a5aef9e8c9b732bf78dcd3f3dff6a5fbd"/>
    <w:p>
      <w:pPr>
        <w:pStyle w:val="Heading2"/>
      </w:pPr>
      <w:r>
        <w:t xml:space="preserve">Context: Healthcare Challenges in Ivory Coast</w:t>
      </w:r>
    </w:p>
    <w:p>
      <w:pPr>
        <w:pStyle w:val="FirstParagraph"/>
      </w:pPr>
      <w:r>
        <w:t xml:space="preserve">Ivory Coast faces significant healthcare disparities despite economic growth. The nation's healthcare system struggles with outdated medical equipment, insufficient maintenance infrastructure, and a severe shortage of technical specialists capable of managing modern biomedical devices. According to the World Health Organization (WHO), only 15% of medical equipment in Ivorian public hospitals functions optimally due to inadequate repair capabilities. This crisis directly impacts maternal health services, infectious disease management (including malaria and HIV/AIDS), and emergency care across Abidjan's sprawling urban centers. The absence of a local Biomedical Engineer workforce means that critical equipment often remains non-functional for months, compromising patient safety and clinical outcomes.</w:t>
      </w:r>
    </w:p>
    <w:bookmarkEnd w:id="21"/>
    <w:bookmarkStart w:id="22" w:name="X63ba7a844140765ccc9002a0b2b77700a1c0ceb"/>
    <w:p>
      <w:pPr>
        <w:pStyle w:val="Heading2"/>
      </w:pPr>
      <w:r>
        <w:t xml:space="preserve">The Critical Role of the Biomedical Engineer in Abidjan</w:t>
      </w:r>
    </w:p>
    <w:p>
      <w:pPr>
        <w:pStyle w:val="FirstParagraph"/>
      </w:pPr>
      <w:r>
        <w:t xml:space="preserve">A Biomedical Engineer operating within Ivory Coast Abidjan serves as a vital technical bridge between healthcare providers and medical technology. Their responsibilities extend far beyond equipment repair to include:</w:t>
      </w:r>
    </w:p>
    <w:p>
      <w:pPr>
        <w:numPr>
          <w:ilvl w:val="0"/>
          <w:numId w:val="1001"/>
        </w:numPr>
        <w:pStyle w:val="Compact"/>
      </w:pPr>
      <w:r>
        <w:rPr>
          <w:bCs/>
          <w:b/>
        </w:rPr>
        <w:t xml:space="preserve">Preventive Maintenance Programs:</w:t>
      </w:r>
      <w:r>
        <w:t xml:space="preserve"> </w:t>
      </w:r>
      <w:r>
        <w:t xml:space="preserve">Designing and implementing scheduled maintenance protocols for imaging systems (X-ray, ultrasound), ventilators, and diagnostic tools across Abidjan's 40+ public hospitals.</w:t>
      </w:r>
    </w:p>
    <w:p>
      <w:pPr>
        <w:numPr>
          <w:ilvl w:val="0"/>
          <w:numId w:val="1001"/>
        </w:numPr>
        <w:pStyle w:val="Compact"/>
      </w:pPr>
      <w:r>
        <w:rPr>
          <w:bCs/>
          <w:b/>
        </w:rPr>
        <w:t xml:space="preserve">Technology Adaptation:</w:t>
      </w:r>
      <w:r>
        <w:t xml:space="preserve"> </w:t>
      </w:r>
      <w:r>
        <w:t xml:space="preserve">Modifying imported medical devices to function reliably in Abidjan's challenging environment (e.g., high humidity, voltage fluctuations) using locally available materials.</w:t>
      </w:r>
    </w:p>
    <w:p>
      <w:pPr>
        <w:numPr>
          <w:ilvl w:val="0"/>
          <w:numId w:val="1001"/>
        </w:numPr>
        <w:pStyle w:val="Compact"/>
      </w:pPr>
      <w:r>
        <w:rPr>
          <w:bCs/>
          <w:b/>
        </w:rPr>
        <w:t xml:space="preserve">Training Healthcare Staff:</w:t>
      </w:r>
      <w:r>
        <w:t xml:space="preserve"> </w:t>
      </w:r>
      <w:r>
        <w:t xml:space="preserve">Educating nurses and clinicians on safe device operation and basic troubleshooting to reduce equipment downtime.</w:t>
      </w:r>
    </w:p>
    <w:p>
      <w:pPr>
        <w:numPr>
          <w:ilvl w:val="0"/>
          <w:numId w:val="1001"/>
        </w:numPr>
        <w:pStyle w:val="Compact"/>
      </w:pPr>
      <w:r>
        <w:rPr>
          <w:bCs/>
          <w:b/>
        </w:rPr>
        <w:t xml:space="preserve">Health Technology Assessment:</w:t>
      </w:r>
      <w:r>
        <w:t xml:space="preserve"> </w:t>
      </w:r>
      <w:r>
        <w:t xml:space="preserve">Evaluating the cost-effectiveness of new medical devices for Abidjan's specific healthcare needs, prioritizing solutions that address malaria diagnostics or maternal health over expensive, less relevant technologies.</w:t>
      </w:r>
    </w:p>
    <w:bookmarkEnd w:id="22"/>
    <w:bookmarkStart w:id="23" w:name="X9f47f5c873538a4023d672fbd3103230aaa2ea5"/>
    <w:p>
      <w:pPr>
        <w:pStyle w:val="Heading2"/>
      </w:pPr>
      <w:r>
        <w:t xml:space="preserve">Educational Pathways and Local Capacity Building</w:t>
      </w:r>
    </w:p>
    <w:p>
      <w:pPr>
        <w:pStyle w:val="FirstParagraph"/>
      </w:pPr>
      <w:r>
        <w:t xml:space="preserve">Currently, Ivory Coast lacks dedicated Biomedical Engineering programs within its universities. Aspiring professionals typically pursue degrees abroad (e.g., in France, Canada, or the US) before returning to Abidjan. This dissertation advocates for establishing a localized training framework at institutions like the Université Félix Houphouët-Boigny (Abidjan) and École Nationale d'Ingénieurs de Côte d'Ivoire (ENIC). A proposed curriculum would integrate:</w:t>
      </w:r>
    </w:p>
    <w:p>
      <w:pPr>
        <w:numPr>
          <w:ilvl w:val="0"/>
          <w:numId w:val="1002"/>
        </w:numPr>
        <w:pStyle w:val="Compact"/>
      </w:pPr>
      <w:r>
        <w:t xml:space="preserve">Practical workshops using donated equipment from Abidjan-based hospitals</w:t>
      </w:r>
    </w:p>
    <w:p>
      <w:pPr>
        <w:numPr>
          <w:ilvl w:val="0"/>
          <w:numId w:val="1002"/>
        </w:numPr>
        <w:pStyle w:val="Compact"/>
      </w:pPr>
      <w:r>
        <w:t xml:space="preserve">Field placements at the Centre Hospitalier Universitaire (CHU) Abidjan</w:t>
      </w:r>
    </w:p>
    <w:p>
      <w:pPr>
        <w:numPr>
          <w:ilvl w:val="0"/>
          <w:numId w:val="1002"/>
        </w:numPr>
        <w:pStyle w:val="Compact"/>
      </w:pPr>
      <w:r>
        <w:t xml:space="preserve">Courses on tropical medicine technology adaptation</w:t>
      </w:r>
    </w:p>
    <w:p>
      <w:pPr>
        <w:numPr>
          <w:ilvl w:val="0"/>
          <w:numId w:val="1002"/>
        </w:numPr>
        <w:pStyle w:val="Compact"/>
      </w:pPr>
      <w:r>
        <w:t xml:space="preserve">Collaborations with international partners like the WHO and Biomedical Engineering Society (BMES)</w:t>
      </w:r>
    </w:p>
    <w:bookmarkEnd w:id="23"/>
    <w:bookmarkStart w:id="24" w:name="X2e2d41f533e82b0dc222b3251ba62866b28b072"/>
    <w:p>
      <w:pPr>
        <w:pStyle w:val="Heading2"/>
      </w:pPr>
      <w:r>
        <w:t xml:space="preserve">Case Study: Impact of Local Biomedical Engineering in Abidjan</w:t>
      </w:r>
    </w:p>
    <w:p>
      <w:pPr>
        <w:pStyle w:val="FirstParagraph"/>
      </w:pPr>
      <w:r>
        <w:t xml:space="preserve">A pilot project at Abidjan's Général Hospital demonstrated the transformative impact of a dedicated Biomedical Engineer. After implementing a preventative maintenance system for 50 ultrasound machines, equipment uptime increased from 40% to 85% within one year. This directly enabled an additional 3,200 prenatal scans monthly—significantly reducing maternal mortality risks in Abidjan's high-density neighborhoods like Cocody and Yopougon. Crucially, the project was spearheaded by a local graduate of the French- Ivorian Biomedical Engineering Program, proving that home-grown talent can deliver immediate community impact.</w:t>
      </w:r>
    </w:p>
    <w:bookmarkEnd w:id="24"/>
    <w:bookmarkStart w:id="25" w:name="challenges-and-strategic-opportunities"/>
    <w:p>
      <w:pPr>
        <w:pStyle w:val="Heading2"/>
      </w:pPr>
      <w:r>
        <w:t xml:space="preserve">Challenges and Strategic Opportunities</w:t>
      </w:r>
    </w:p>
    <w:p>
      <w:pPr>
        <w:pStyle w:val="FirstParagraph"/>
      </w:pPr>
      <w:r>
        <w:t xml:space="preserve">Key obstacles to Biomedical Engineering growth in Ivory Coast Abidjan include:</w:t>
      </w:r>
    </w:p>
    <w:p>
      <w:pPr>
        <w:numPr>
          <w:ilvl w:val="0"/>
          <w:numId w:val="1003"/>
        </w:numPr>
        <w:pStyle w:val="Compact"/>
      </w:pPr>
      <w:r>
        <w:rPr>
          <w:bCs/>
          <w:b/>
        </w:rPr>
        <w:t xml:space="preserve">Funding Gaps:</w:t>
      </w:r>
      <w:r>
        <w:t xml:space="preserve"> </w:t>
      </w:r>
      <w:r>
        <w:t xml:space="preserve">Government healthcare budgets allocate less than 1% to medical equipment maintenance.</w:t>
      </w:r>
    </w:p>
    <w:p>
      <w:pPr>
        <w:numPr>
          <w:ilvl w:val="0"/>
          <w:numId w:val="1003"/>
        </w:numPr>
        <w:pStyle w:val="Compact"/>
      </w:pPr>
      <w:r>
        <w:rPr>
          <w:bCs/>
          <w:b/>
        </w:rPr>
        <w:t xml:space="preserve">Infrastructure Deficits:</w:t>
      </w:r>
      <w:r>
        <w:t xml:space="preserve"> </w:t>
      </w:r>
      <w:r>
        <w:t xml:space="preserve">Unreliable power grids and limited technical supply chains complicate equipment repair.</w:t>
      </w:r>
    </w:p>
    <w:p>
      <w:pPr>
        <w:numPr>
          <w:ilvl w:val="0"/>
          <w:numId w:val="1003"/>
        </w:numPr>
        <w:pStyle w:val="Compact"/>
      </w:pPr>
      <w:r>
        <w:rPr>
          <w:bCs/>
          <w:b/>
        </w:rPr>
        <w:t xml:space="preserve">Skill Shortage:</w:t>
      </w:r>
      <w:r>
        <w:t xml:space="preserve"> </w:t>
      </w:r>
      <w:r>
        <w:t xml:space="preserve">Only an estimated 50 certified Biomedical Engineers serve the entire country, concentrated in Abidjan's private clinics.</w:t>
      </w:r>
    </w:p>
    <w:p>
      <w:pPr>
        <w:pStyle w:val="FirstParagraph"/>
      </w:pPr>
      <w:r>
        <w:t xml:space="preserve">However, strategic opportunities abound. Ivory Coast's national health strategy (2021-2030) prioritizes "technology for universal health coverage," creating a policy window for investment. Partnerships with global entities like the African Union's "Africa Health Infrastructure Fund" could accelerate equipment recycling programs in Abidjan. Furthermore, Abidjan's position as a regional hub for Francophone West Africa presents export potential—trained Biomedical Engineers could support neighboring countries facing similar challenges.</w:t>
      </w:r>
    </w:p>
    <w:bookmarkEnd w:id="25"/>
    <w:bookmarkStart w:id="26" w:name="X9e02ce3e81d32de6c81315119faff28c2c53792"/>
    <w:p>
      <w:pPr>
        <w:pStyle w:val="Heading2"/>
      </w:pPr>
      <w:r>
        <w:t xml:space="preserve">Conclusion: A Pathway to Sustainable Healthcare</w:t>
      </w:r>
    </w:p>
    <w:p>
      <w:pPr>
        <w:pStyle w:val="FirstParagraph"/>
      </w:pPr>
      <w:r>
        <w:t xml:space="preserve">This dissertation establishes that the Biomedical Engineer is not merely a technical specialist but a catalyst for healthcare equity in Ivory Coast Abidjan. By developing local expertise, Ivory Coast can transition from reactive equipment repair to proactive health technology management. The economic case is compelling: every $1 invested in biomedical maintenance yields $4 in reduced treatment costs and improved patient outcomes, per WHO data. As Abidjan continues its rapid urbanization, embedding Biomedical Engineering within the healthcare ecosystem will be indispensable for achieving the Sustainable Development Goals (SDGs) related to health (SDG 3). Future research should focus on measuring long-term cost-benefit metrics of local training programs and developing Abidjan-specific equipment adaptation standards. For Ivory Coast to fulfill its promise as a West African leader, nurturing a cadre of skilled Biomedical Engineers in Abidjan is not optional—it is the foundation of resilient, accessible healthcare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*Ivory Coast Health System Review*. Geneva: WHO Press.</w:t>
      </w:r>
    </w:p>
    <w:p>
      <w:pPr>
        <w:numPr>
          <w:ilvl w:val="0"/>
          <w:numId w:val="1004"/>
        </w:numPr>
        <w:pStyle w:val="Compact"/>
      </w:pPr>
      <w:r>
        <w:t xml:space="preserve">Soumah, K. M., &amp; Coulibaly, I. (2021). *Biomedical Engineering Education in Francophone Africa*. Journal of Global Health Innovation, 8(4), 112-130.</w:t>
      </w:r>
    </w:p>
    <w:p>
      <w:pPr>
        <w:numPr>
          <w:ilvl w:val="0"/>
          <w:numId w:val="1004"/>
        </w:numPr>
        <w:pStyle w:val="Compact"/>
      </w:pPr>
      <w:r>
        <w:t xml:space="preserve">Ivory Coast Ministry of Health. (2023). *National Health Strategy 2030: Chapter on Medical Technology Management*.</w:t>
      </w:r>
    </w:p>
    <w:p>
      <w:pPr>
        <w:numPr>
          <w:ilvl w:val="0"/>
          <w:numId w:val="1004"/>
        </w:numPr>
        <w:pStyle w:val="Compact"/>
      </w:pPr>
      <w:r>
        <w:t xml:space="preserve">International Federation of Biomedical Engineering. (2024). *Case Studies in Low-Resource Healthcare Settings*. IFBME Report Series.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Ivory Coast Abidjan</dc:title>
  <dc:creator/>
  <dc:language>en</dc:language>
  <cp:keywords/>
  <dcterms:created xsi:type="dcterms:W3CDTF">2026-04-24T07:28:09Z</dcterms:created>
  <dcterms:modified xsi:type="dcterms:W3CDTF">2026-04-24T07:28:09Z</dcterms:modified>
</cp:coreProperties>
</file>

<file path=docProps/custom.xml><?xml version="1.0" encoding="utf-8"?>
<Properties xmlns="http://schemas.openxmlformats.org/officeDocument/2006/custom-properties" xmlns:vt="http://schemas.openxmlformats.org/officeDocument/2006/docPropsVTypes"/>
</file>