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25f52a20ff79dba36388e8d02d2028b5ebec4d"/>
    <w:p>
      <w:pPr>
        <w:pStyle w:val="Heading1"/>
      </w:pPr>
      <w:r>
        <w:t xml:space="preserve">Dissertation on the Role and Future of Biomedical Engineering in Japan Osaka</w:t>
      </w:r>
    </w:p>
    <w:p>
      <w:pPr>
        <w:pStyle w:val="FirstParagraph"/>
      </w:pPr>
      <w:r>
        <w:t xml:space="preserve">This Dissertation examines the critical intersection of biomedical engineering, demographic challenges, and technological innovation within Japan Osaka. As one of Asia's most dynamic metropolitan regions, Osaka represents a pivotal hub for advancing healthcare solutions through the specialized expertise of the Biomedical Engineer. This document underscores why Osaka has emerged as a strategic nexus for biomedical engineering research, industry collaboration, and clinical application in Japan.</w:t>
      </w:r>
    </w:p>
    <w:bookmarkStart w:id="20" w:name="Xc2b977dfd8b576fb081eedcc944661d2c1281c8"/>
    <w:p>
      <w:pPr>
        <w:pStyle w:val="Heading2"/>
      </w:pPr>
      <w:r>
        <w:t xml:space="preserve">The Imperative for Biomedical Engineering in Japan's Demographic Landscape</w:t>
      </w:r>
    </w:p>
    <w:p>
      <w:pPr>
        <w:pStyle w:val="FirstParagraph"/>
      </w:pPr>
      <w:r>
        <w:t xml:space="preserve">Japan faces one of the world's most rapidly aging populations, with over 30% projected to be aged 65+ by 2040. This demographic shift creates immense pressure on healthcare systems, necessitating innovative solutions for elderly care, chronic disease management, and preventive medicine. The Biomedical Engineer is central to addressing these challenges through the development of advanced medical devices, diagnostic tools, rehabilitation technologies, and data-driven health systems. In Japan Osaka specifically, this imperative is amplified by the city's dense urban population and its status as a major healthcare service provider for the Kansai region. This Dissertation argues that Osaka's unique ecosystem provides an optimal environment for Biomedical Engineers to translate theoretical research into tangible patient benefits.</w:t>
      </w:r>
    </w:p>
    <w:bookmarkEnd w:id="20"/>
    <w:bookmarkStart w:id="21" w:name="X9bf562a9f41dff650e1b562f65333c97fdd9497"/>
    <w:p>
      <w:pPr>
        <w:pStyle w:val="Heading2"/>
      </w:pPr>
      <w:r>
        <w:t xml:space="preserve">Osaka: A Strategic Convergence Point for Biomedical Engineering</w:t>
      </w:r>
    </w:p>
    <w:p>
      <w:pPr>
        <w:pStyle w:val="FirstParagraph"/>
      </w:pPr>
      <w:r>
        <w:t xml:space="preserve">Japan Osaka has cultivated a world-class biomedical engineering ecosystem through strategic investments in academia, industry, and healthcare infrastructure. Key factors include the presence of Osaka University's renowned Graduate School of Medicine and Faculty of Engineering, which actively foster interdisciplinary research between biology, engineering, and clinical medicine. The university's collaboration with institutions like the Osaka Bioscience Institute (OBI) creates a fertile ground for translational research.</w:t>
      </w:r>
    </w:p>
    <w:p>
      <w:pPr>
        <w:pStyle w:val="BodyText"/>
      </w:pPr>
      <w:r>
        <w:t xml:space="preserve">Moreover, Osaka hosts Keihanna Science City, a national innovation cluster housing major corporations such as Olympus Corporation (headquartered in Tokyo but with significant R&amp;D facilities in Osaka), Nipro Corporation, and Sumitomo Medical. This proximity between academia and industry accelerates the development cycle for new biomedical technologies. The Osaka Prefecture's "Bio-Medical Cluster Initiative" further incentivizes partnerships, creating a vibrant ecosystem where the Biomedical Engineer operates at the interface of cutting-edge science and market-ready innovation.</w:t>
      </w:r>
    </w:p>
    <w:p>
      <w:pPr>
        <w:pStyle w:val="BodyText"/>
      </w:pPr>
      <w:r>
        <w:t xml:space="preserve">Clinically, Osaka is home to prestigious hospitals like Osaka University Hospital and Kansai Medical University Hospital. These institutions provide essential real-world testing grounds for new devices and therapies developed by Biomedical Engineers. The seamless integration of clinical feedback into the engineering design process – a hallmark of successful biomedical innovation in Japan Osaka – is crucial for developing solutions that meet actual healthcare needs.</w:t>
      </w:r>
    </w:p>
    <w:bookmarkEnd w:id="21"/>
    <w:bookmarkStart w:id="22" w:name="X78c0d45ff3fd97b9eeaf62496d37c5fdf9f1526"/>
    <w:p>
      <w:pPr>
        <w:pStyle w:val="Heading2"/>
      </w:pPr>
      <w:r>
        <w:t xml:space="preserve">The Evolving Role of the Biomedical Engineer in Japan Osaka</w:t>
      </w:r>
    </w:p>
    <w:p>
      <w:pPr>
        <w:pStyle w:val="FirstParagraph"/>
      </w:pPr>
      <w:r>
        <w:t xml:space="preserve">In the context of Japan Osaka, the role of the Biomedical Engineer has expanded far beyond traditional device design. The modern Biomedical Engineer must be a multidisciplinary integrator, possessing expertise in biomechanics, biomaterials, medical imaging, signal processing, data analytics (especially for AI-driven diagnostics), and regulatory pathways (like Japan's MHLW approval process). This Dissertation highlights that Osaka-based Biomedical Engineers are increasingly focused on two key areas:</w:t>
      </w:r>
      <w:r>
        <w:t xml:space="preserve"> </w:t>
      </w:r>
      <w:r>
        <w:rPr>
          <w:iCs/>
          <w:i/>
        </w:rPr>
        <w:t xml:space="preserve">aging-in-place technologies</w:t>
      </w:r>
      <w:r>
        <w:t xml:space="preserve"> </w:t>
      </w:r>
      <w:r>
        <w:t xml:space="preserve">and</w:t>
      </w:r>
      <w:r>
        <w:t xml:space="preserve"> </w:t>
      </w:r>
      <w:r>
        <w:rPr>
          <w:iCs/>
          <w:i/>
        </w:rPr>
        <w:t xml:space="preserve">personalized healthcare systems</w:t>
      </w:r>
      <w:r>
        <w:t xml:space="preserve">.</w:t>
      </w:r>
    </w:p>
    <w:p>
      <w:pPr>
        <w:pStyle w:val="BodyText"/>
      </w:pPr>
      <w:r>
        <w:t xml:space="preserve">For instance, Osaka-based researchers are pioneering wearable sensors for continuous vital sign monitoring in elderly populations, developed with input from local care facilities. Biomedical Engineers collaborate closely with geriatricians at Osaka City Medical Center to ensure these devices are user-friendly, clinically relevant, and integrate seamlessly into existing care protocols. Similarly, projects leveraging AI for early detection of diseases like dementia or diabetes complications – a major health concern in aging Japan – are being spearheaded by teams within Osaka's academic-industry consortia.</w:t>
      </w:r>
    </w:p>
    <w:p>
      <w:pPr>
        <w:pStyle w:val="BodyText"/>
      </w:pPr>
      <w:r>
        <w:t xml:space="preserve">Crucially, the Biomedical Engineer in Osaka must also navigate Japan's specific regulatory and cultural landscape. Understanding the nuances of Japanese medical device approval (e.g., PMDA requirements), patient expectations regarding technology use, and hospital procurement processes is as vital as technical skill. This Dissertation emphasizes that successful Biomedical Engineers in Osaka possess not only engineering prowess but also cultural competence and a deep understanding of Japan's healthcare system.</w:t>
      </w:r>
    </w:p>
    <w:bookmarkEnd w:id="22"/>
    <w:bookmarkStart w:id="23" w:name="Xf598fee5b070a988eaba43aedd3fb8ae0e8d6ee"/>
    <w:p>
      <w:pPr>
        <w:pStyle w:val="Heading2"/>
      </w:pPr>
      <w:r>
        <w:t xml:space="preserve">Future Prospects and Challenges for Biomedical Engineering in Japan Osaka</w:t>
      </w:r>
    </w:p>
    <w:p>
      <w:pPr>
        <w:pStyle w:val="FirstParagraph"/>
      </w:pPr>
      <w:r>
        <w:t xml:space="preserve">The future trajectory of Biomedical Engineering within Japan Osaka is exceptionally promising but faces distinct challenges. The rising demand for cost-effective, scalable healthcare solutions driven by aging demographics will continue to be the primary catalyst. Opportunities exist in telemedicine infrastructure, robotic-assisted rehabilitation devices (a strength of Osaka industry), and advanced diagnostic platforms leveraging AI and IoT – all areas where Osaka's ecosystem is well-positioned to lead.</w:t>
      </w:r>
    </w:p>
    <w:p>
      <w:pPr>
        <w:pStyle w:val="BodyText"/>
      </w:pPr>
      <w:r>
        <w:t xml:space="preserve">However, key challenges persist. Attracting and retaining top global talent remains difficult due to competition from Tokyo, Silicon Valley, and other international hubs. Funding for high-risk translational research can be inconsistent compared to more established fields. Furthermore, ensuring equitable access to advanced biomedical technologies across Osaka's diverse population segments is an ethical imperative requiring careful policy consideration by the Biomedical Engineer and stakeholders.</w:t>
      </w:r>
    </w:p>
    <w:p>
      <w:pPr>
        <w:pStyle w:val="BodyText"/>
      </w:pPr>
      <w:r>
        <w:t xml:space="preserve">This Dissertation concludes that Japan Osaka stands as a preeminent model for integrating biomedical engineering into a sustainable healthcare future. The region’s unique confluence of academic excellence, industrial manufacturing capability, clinical infrastructure, and government support creates an unparalleled environment for the Biomedical Engineer to thrive. As Japan Osaka continues to evolve its biomedical innovation ecosystem, the strategic contributions of the Biomedical Engineer will be indispensable in building a healthier society for all citizens.</w:t>
      </w:r>
    </w:p>
    <w:bookmarkEnd w:id="23"/>
    <w:bookmarkStart w:id="24" w:name="conclusion"/>
    <w:p>
      <w:pPr>
        <w:pStyle w:val="Heading2"/>
      </w:pPr>
      <w:r>
        <w:t xml:space="preserve">Conclusion</w:t>
      </w:r>
    </w:p>
    <w:p>
      <w:pPr>
        <w:pStyle w:val="FirstParagraph"/>
      </w:pPr>
      <w:r>
        <w:t xml:space="preserve">This Dissertation has established that in Japan Osaka, Biomedical Engineering is not merely a technical discipline but a vital societal enabler. The specific context of Osaka – its demographic pressures, collaborative ecosystem, and strategic initiatives – defines the unique challenges and opportunities faced by every Biomedical Engineer operating within this dynamic region. Investing in and supporting the growth of Biomedical Engineering talent and infrastructure in Japan Osaka is paramount for addressing Japan's healthcare challenges today and building a resilient health system for tomorrow. The future success of biomedical innovation in Japan hinges significantly on Osaka's continued leadership, where the expertise of the Biomedical Engineer is central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Japan Osaka</dc:title>
  <dc:creator/>
  <dc:language>en</dc:language>
  <cp:keywords/>
  <dcterms:created xsi:type="dcterms:W3CDTF">2026-07-13T15:05:08Z</dcterms:created>
  <dcterms:modified xsi:type="dcterms:W3CDTF">2026-07-13T15:05:08Z</dcterms:modified>
</cp:coreProperties>
</file>

<file path=docProps/custom.xml><?xml version="1.0" encoding="utf-8"?>
<Properties xmlns="http://schemas.openxmlformats.org/officeDocument/2006/custom-properties" xmlns:vt="http://schemas.openxmlformats.org/officeDocument/2006/docPropsVTypes"/>
</file>