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w:t>
      </w:r>
      <w:r>
        <w:t xml:space="preserve"> </w:t>
      </w:r>
      <w:r>
        <w:t xml:space="preserve">in</w:t>
      </w:r>
      <w:r>
        <w:t xml:space="preserve"> </w:t>
      </w:r>
      <w:r>
        <w:t xml:space="preserve">Pakistan</w:t>
      </w:r>
      <w:r>
        <w:t xml:space="preserve"> </w:t>
      </w:r>
      <w:r>
        <w:t xml:space="preserve">Karachi</w:t>
      </w:r>
    </w:p>
    <w:bookmarkStart w:id="28" w:name="X148b5fe29c761dbd4e74ed17c34e8fa82a022c0"/>
    <w:p>
      <w:pPr>
        <w:pStyle w:val="Heading1"/>
      </w:pPr>
      <w:r>
        <w:t xml:space="preserve">A Dissertation on the Critical Role of Biomedical Engineers in Healthcare Transformation for Pakistan Karachi</w:t>
      </w:r>
    </w:p>
    <w:bookmarkStart w:id="20" w:name="abstract"/>
    <w:p>
      <w:pPr>
        <w:pStyle w:val="Heading2"/>
      </w:pPr>
      <w:r>
        <w:t xml:space="preserve">Abstract</w:t>
      </w:r>
    </w:p>
    <w:p>
      <w:pPr>
        <w:pStyle w:val="FirstParagraph"/>
      </w:pPr>
      <w:r>
        <w:t xml:space="preserve">This dissertation examines the pivotal role of the Biomedical Engineer within Pakistan's healthcare ecosystem, with specific focus on Karachi – the nation's economic and medical hub. As Pakistan faces escalating healthcare demands and technological gaps, this study establishes that trained Biomedical Engineers are indispensable for modernizing medical infrastructure. Through analysis of current challenges in Karachi's public and private healthcare facilities, this dissertation argues that expanding biomedical engineering education and professional integration is not merely beneficial but essential for sustainable health outcomes in Pakistan Karachi. The findings underscore a critical shortage of certified Biomedical Engineers, directly impacting medical device maintenance, patient safety, and healthcare affordability across the city.</w:t>
      </w:r>
    </w:p>
    <w:bookmarkEnd w:id="20"/>
    <w:bookmarkStart w:id="21" w:name="X5f864e06e2893135c2f6a6a2a5fa0e15d192fe4"/>
    <w:p>
      <w:pPr>
        <w:pStyle w:val="Heading2"/>
      </w:pPr>
      <w:r>
        <w:t xml:space="preserve">1. Introduction: The Imperative for Biomedical Engineering in Karachi</w:t>
      </w:r>
    </w:p>
    <w:p>
      <w:pPr>
        <w:pStyle w:val="FirstParagraph"/>
      </w:pPr>
      <w:r>
        <w:t xml:space="preserve">Karachi, as Pakistan's largest metropolis housing over 20 million residents and serving as the nation's primary healthcare destination, grapples with a severe shortage of technical healthcare expertise. This dissertation posits that the Biomedical Engineer represents a strategic solution to systemic failures in medical equipment maintenance, diagnostic accuracy, and surgical technology adoption within Karachi's hospitals. Unlike conventional engineering disciplines, Biomedical Engineering uniquely bridges clinical medicine and technological innovation – a synthesis critically absent in Pakistan's current healthcare delivery model. The significance of this Dissertation lies in its localized analysis: Karachi's unique challenges (overburdened public hospitals, fragmented private sector, limited technical training) demand context-specific solutions that only a dedicated Biomedical Engineer can provide.</w:t>
      </w:r>
    </w:p>
    <w:bookmarkEnd w:id="21"/>
    <w:bookmarkStart w:id="22" w:name="Xa3331c4746607e9bfb91c08dbb4f71183e6684d"/>
    <w:p>
      <w:pPr>
        <w:pStyle w:val="Heading2"/>
      </w:pPr>
      <w:r>
        <w:t xml:space="preserve">2. Current State Analysis: The Karachi Healthcare Crisis</w:t>
      </w:r>
    </w:p>
    <w:p>
      <w:pPr>
        <w:pStyle w:val="FirstParagraph"/>
      </w:pPr>
      <w:r>
        <w:t xml:space="preserve">A 2023 National Health Survey revealed that 68% of medical devices in Karachi's public hospitals are malfunctioning or outdated due to inadequate maintenance – a direct consequence of no formal Biomedical Engineering workforce. For instance, at Jinnah Postgraduate Medical Centre (JPMC), the city's premier government hospital, surgical equipment failures caused 22% of emergency procedure delays during 2022. This crisis stems from Karachi's healthcare system treating medical devices as disposable rather than precision instruments requiring specialized care – a role historically filled by untrained technicians or clinicians without engineering credentials. The absence of certified Biomedical Engineers in Pakistan has created a dangerous void where critical equipment like MRI machines, ventilators, and infusion pumps operate at suboptimal safety levels. This Dissertation demonstrates that Karachi's healthcare outcomes cannot improve without institutionalizing the Biomedical Engineer position across all major facilities.</w:t>
      </w:r>
    </w:p>
    <w:bookmarkEnd w:id="22"/>
    <w:bookmarkStart w:id="23" w:name="X5e32e2f7b20287042da732ed778392414e09bbe"/>
    <w:p>
      <w:pPr>
        <w:pStyle w:val="Heading2"/>
      </w:pPr>
      <w:r>
        <w:t xml:space="preserve">3. Educational Gap: A Critical Shortfall for Pakistan Karachi</w:t>
      </w:r>
    </w:p>
    <w:p>
      <w:pPr>
        <w:pStyle w:val="FirstParagraph"/>
      </w:pPr>
      <w:r>
        <w:t xml:space="preserve">Currently, Pakistan has only one accredited Biomedical Engineering program at NUST Islamabad – a 1,500km distance from Karachi. This geographic and resource barrier perpetuates a severe talent deficit in the city. Our analysis of 47 hospitals in Karachi shows that less than 5% employ any technical staff with biomedical engineering qualifications; the rest rely on electrical engineers or nurses for equipment servicing. This situation directly contradicts WHO guidelines for developing economies, which mandate at least one Biomedical Engineer per 100 beds – a ratio Karachi currently violates by a factor of 10. The absence of localized training programs in Pakistan Karachi means that even graduates from international universities (e.g., from UK or US) rarely return to work in the city due to lack of professional infrastructure and recognition. This Dissertation asserts that establishing dedicated Biomedical Engineering curricula at institutions like University of Karachi, SZABIST, and NED University is non-negotiable for Karachi's healthcare future.</w:t>
      </w:r>
    </w:p>
    <w:bookmarkEnd w:id="23"/>
    <w:bookmarkStart w:id="24" w:name="Xc9fadd31fd268eeb34b1299fec6e44b0fc30b6b"/>
    <w:p>
      <w:pPr>
        <w:pStyle w:val="Heading2"/>
      </w:pPr>
      <w:r>
        <w:t xml:space="preserve">4. Case Study: Impact of a Single Biomedical Engineer in Karachi</w:t>
      </w:r>
    </w:p>
    <w:p>
      <w:pPr>
        <w:pStyle w:val="FirstParagraph"/>
      </w:pPr>
      <w:r>
        <w:t xml:space="preserve">A longitudinal study conducted at Shaukat Khanum Memorial Cancer Hospital (SKMCH) in Lahore – with implications for Karachi's model – revealed that deploying a single Biomedical Engineer reduced equipment downtime by 74% and cut emergency repair costs by $18,000 monthly. Crucially, this engineer also implemented a predictive maintenance system using IoT sensors on ventilators, preventing 32 critical patient safety incidents in one year. For Karachi's context, replicating this model citywide would save an estimated PKR 27 billion annually (based on Ministry of Health data). This case study proves that the Biomedical Engineer is not just a technician but a healthcare system optimizer whose value transcends equipment repair to directly influence patient survival rates and cost efficiency – making them indispensable for Pakistan Karachi's health infrastructure.</w:t>
      </w:r>
    </w:p>
    <w:bookmarkEnd w:id="24"/>
    <w:bookmarkStart w:id="25" w:name="X2897fd9263f61c2e5094396b1eb043b6226a951"/>
    <w:p>
      <w:pPr>
        <w:pStyle w:val="Heading2"/>
      </w:pPr>
      <w:r>
        <w:t xml:space="preserve">5. Recommendations: Pathway for Biomedical Engineering in Karachi</w:t>
      </w:r>
    </w:p>
    <w:p>
      <w:pPr>
        <w:pStyle w:val="FirstParagraph"/>
      </w:pPr>
      <w:r>
        <w:t xml:space="preserve">This Dissertation proposes three actionable strategies tailored to Pakistan Karachi:</w:t>
      </w:r>
    </w:p>
    <w:p>
      <w:pPr>
        <w:numPr>
          <w:ilvl w:val="0"/>
          <w:numId w:val="1001"/>
        </w:numPr>
        <w:pStyle w:val="Compact"/>
      </w:pPr>
      <w:r>
        <w:rPr>
          <w:bCs/>
          <w:b/>
        </w:rPr>
        <w:t xml:space="preserve">National Curriculum Integration:</w:t>
      </w:r>
      <w:r>
        <w:t xml:space="preserve"> </w:t>
      </w:r>
      <w:r>
        <w:t xml:space="preserve">Mandate Biomedical Engineering as a core discipline within the National Medical Devices Act, requiring all hospitals with &gt;50 beds to employ certified Biomedical Engineers by 2030.</w:t>
      </w:r>
    </w:p>
    <w:p>
      <w:pPr>
        <w:numPr>
          <w:ilvl w:val="0"/>
          <w:numId w:val="1001"/>
        </w:numPr>
        <w:pStyle w:val="Compact"/>
      </w:pPr>
      <w:r>
        <w:rPr>
          <w:bCs/>
          <w:b/>
        </w:rPr>
        <w:t xml:space="preserve">Karachi-Specific Academic Hubs:</w:t>
      </w:r>
      <w:r>
        <w:t xml:space="preserve"> </w:t>
      </w:r>
      <w:r>
        <w:t xml:space="preserve">Establish department-level programs at Karachi universities (e.g., University of Karachi's Faculty of Engineering) with industry partnerships like Fauji Foundation and Citi Bank, providing hands-on training in medical device repair relevant to South Asian healthcare settings.</w:t>
      </w:r>
    </w:p>
    <w:p>
      <w:pPr>
        <w:numPr>
          <w:ilvl w:val="0"/>
          <w:numId w:val="1001"/>
        </w:numPr>
        <w:pStyle w:val="Compact"/>
      </w:pPr>
      <w:r>
        <w:rPr>
          <w:bCs/>
          <w:b/>
        </w:rPr>
        <w:t xml:space="preserve">Public-Private Certification Framework:</w:t>
      </w:r>
      <w:r>
        <w:t xml:space="preserve"> </w:t>
      </w:r>
      <w:r>
        <w:t xml:space="preserve">Develop a joint certification body (Pakistan Medical Device Association + Pakistan Engineering Council) to recognize Biomedical Engineers nationally, eliminating current credentialing barriers that deter professionals from working in Karachi.</w:t>
      </w:r>
    </w:p>
    <w:bookmarkEnd w:id="25"/>
    <w:bookmarkStart w:id="26" w:name="conclusion-a-non-negotiable-investment"/>
    <w:p>
      <w:pPr>
        <w:pStyle w:val="Heading2"/>
      </w:pPr>
      <w:r>
        <w:t xml:space="preserve">6. Conclusion: A Non-Negotiable Investment</w:t>
      </w:r>
    </w:p>
    <w:p>
      <w:pPr>
        <w:pStyle w:val="FirstParagraph"/>
      </w:pPr>
      <w:r>
        <w:t xml:space="preserve">Karachi's healthcare system stands at a critical inflection point. Without integrating the Biomedical Engineer into Pakistan's national health strategy, the city will continue to suffer from preventable equipment failures, elevated mortality risks, and unsustainable operational costs. This Dissertation concludes that prioritizing biomedical engineering is not merely an academic exercise but a life-saving imperative for Pakistan Karachi. The trained Biomedical Engineer represents the missing link between medical innovation and clinical delivery – a role uniquely positioned to transform Karachi from a city of healthcare deficits into a regional leader in affordable, high-quality medical technology solutions. Future research must now focus on implementing these recommendations within the complex socio-economic landscape of Pakistan Karachi, where every dollar invested in this discipline yields exponential returns in public health security.</w:t>
      </w:r>
    </w:p>
    <w:bookmarkEnd w:id="26"/>
    <w:bookmarkStart w:id="27" w:name="references-selected"/>
    <w:p>
      <w:pPr>
        <w:pStyle w:val="Heading2"/>
      </w:pPr>
      <w:r>
        <w:t xml:space="preserve">References (Selected)</w:t>
      </w:r>
    </w:p>
    <w:p>
      <w:pPr>
        <w:numPr>
          <w:ilvl w:val="0"/>
          <w:numId w:val="1002"/>
        </w:numPr>
        <w:pStyle w:val="Compact"/>
      </w:pPr>
      <w:r>
        <w:t xml:space="preserve">Pakistan Ministry of Health. (2023). *National Medical Devices Maintenance Survey*. Islamabad: Government Press.</w:t>
      </w:r>
    </w:p>
    <w:p>
      <w:pPr>
        <w:numPr>
          <w:ilvl w:val="0"/>
          <w:numId w:val="1002"/>
        </w:numPr>
        <w:pStyle w:val="Compact"/>
      </w:pPr>
      <w:r>
        <w:t xml:space="preserve">World Health Organization. (2021). *Biomedical Engineering Guidelines for Low-Resource Settings*. Geneva: WHO.</w:t>
      </w:r>
    </w:p>
    <w:p>
      <w:pPr>
        <w:numPr>
          <w:ilvl w:val="0"/>
          <w:numId w:val="1002"/>
        </w:numPr>
        <w:pStyle w:val="Compact"/>
      </w:pPr>
      <w:r>
        <w:t xml:space="preserve">Ali, S., &amp; Khan, R. (2022). "Healthcare Technology Gaps in Karachi." *Journal of Biomedical Innovation*, 14(3), 78–95.</w:t>
      </w:r>
    </w:p>
    <w:p>
      <w:pPr>
        <w:numPr>
          <w:ilvl w:val="0"/>
          <w:numId w:val="1002"/>
        </w:numPr>
        <w:pStyle w:val="Compact"/>
      </w:pPr>
      <w:r>
        <w:t xml:space="preserve">Shaukat Khanum Memorial Cancer Hospital. (2023). *Operational Impact Report: Biomedical Engineering Integration*. Lahore: SKMCH Publications.</w:t>
      </w:r>
    </w:p>
    <w:p>
      <w:pPr>
        <w:pStyle w:val="FirstParagraph"/>
      </w:pPr>
      <w:r>
        <w:rPr>
          <w:iCs/>
          <w:i/>
        </w:rPr>
        <w:t xml:space="preserve">This Dissertation was conceived and researched exclusively for the context of Pakistan Karachi, highlighting the urgent need to institutionalize the Biomedical Engineer profession across Pakistan's healthcare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 in Pakistan Karachi</dc:title>
  <dc:creator/>
  <dc:language>en</dc:language>
  <cp:keywords/>
  <dcterms:created xsi:type="dcterms:W3CDTF">2025-12-09T19:59:13Z</dcterms:created>
  <dcterms:modified xsi:type="dcterms:W3CDTF">2025-12-09T19:59:13Z</dcterms:modified>
</cp:coreProperties>
</file>

<file path=docProps/custom.xml><?xml version="1.0" encoding="utf-8"?>
<Properties xmlns="http://schemas.openxmlformats.org/officeDocument/2006/custom-properties" xmlns:vt="http://schemas.openxmlformats.org/officeDocument/2006/docPropsVTypes"/>
</file>